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0E2B" w14:textId="602E212E" w:rsidR="00A43D93" w:rsidRDefault="00A43D93" w:rsidP="00A43D93">
      <w:r>
        <w:rPr>
          <w:noProof/>
        </w:rPr>
        <mc:AlternateContent>
          <mc:Choice Requires="wps">
            <w:drawing>
              <wp:anchor distT="0" distB="0" distL="114300" distR="114300" simplePos="0" relativeHeight="251659264" behindDoc="0" locked="0" layoutInCell="1" allowOverlap="1" wp14:anchorId="19332D6F" wp14:editId="03F16EA3">
                <wp:simplePos x="0" y="0"/>
                <wp:positionH relativeFrom="margin">
                  <wp:posOffset>-428625</wp:posOffset>
                </wp:positionH>
                <wp:positionV relativeFrom="paragraph">
                  <wp:posOffset>-117475</wp:posOffset>
                </wp:positionV>
                <wp:extent cx="6267450" cy="247650"/>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25E4EFEF" w14:textId="77777777" w:rsidR="00A43D93" w:rsidRPr="001674A6" w:rsidRDefault="00A43D93" w:rsidP="00A43D93">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9332D6F" id="_x0000_t202" coordsize="21600,21600" o:spt="202" path="m,l,21600r21600,l21600,xe">
                <v:stroke joinstyle="miter"/>
                <v:path gradientshapeok="t" o:connecttype="rect"/>
              </v:shapetype>
              <v:shape id="Caixa de Texto 4" o:spid="_x0000_s1026" type="#_x0000_t202" style="position:absolute;margin-left:-33.75pt;margin-top:-9.25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D8Vp3G3AAAAAoBAAAP&#10;AAAAZHJzL2Rvd25yZXYueG1sTI/BbsIwDIbvk3iHyEjcIC0SHZSmCE3aGdHBgVvamLaicaomlO7t&#10;552222f51+/P2WGynRhx8K0jBfEqAoFUOdNSreDy9bncgvBBk9GdI1TwjR4O+ewt06lxLzrjWIRa&#10;cAn5VCtoQuhTKX3VoNV+5Xok3t3dYHXgcailGfSLy20n11GUSKtb4guN7vGjwepRPK2C6+k+hWK0&#10;4ZIUV3Mub6MpH1KpxXw67kEEnMJfGH71WR1ydirdk4wXnYJl8r7hKEO8ZeDELt4xlArW0QZknsn/&#10;L+Q/AAAA//8DAFBLAQItABQABgAIAAAAIQC2gziS/gAAAOEBAAATAAAAAAAAAAAAAAAAAAAAAABb&#10;Q29udGVudF9UeXBlc10ueG1sUEsBAi0AFAAGAAgAAAAhADj9If/WAAAAlAEAAAsAAAAAAAAAAAAA&#10;AAAALwEAAF9yZWxzLy5yZWxzUEsBAi0AFAAGAAgAAAAhAGlEZM04AgAAbgQAAA4AAAAAAAAAAAAA&#10;AAAALgIAAGRycy9lMm9Eb2MueG1sUEsBAi0AFAAGAAgAAAAhAPxWncbcAAAACgEAAA8AAAAAAAAA&#10;AAAAAAAAkgQAAGRycy9kb3ducmV2LnhtbFBLBQYAAAAABAAEAPMAAACbBQAAAAA=&#10;" fillcolor="#e7e6e6" stroked="f" strokeweight=".5pt">
                <v:textbox>
                  <w:txbxContent>
                    <w:p w14:paraId="25E4EFEF" w14:textId="77777777" w:rsidR="00A43D93" w:rsidRPr="001674A6" w:rsidRDefault="00A43D93" w:rsidP="00A43D93">
                      <w:pPr>
                        <w:jc w:val="center"/>
                        <w:rPr>
                          <w:b/>
                          <w:bCs/>
                        </w:rPr>
                      </w:pPr>
                      <w:r>
                        <w:rPr>
                          <w:b/>
                          <w:bCs/>
                        </w:rPr>
                        <w:t>ANEXO II</w:t>
                      </w:r>
                    </w:p>
                  </w:txbxContent>
                </v:textbox>
                <w10:wrap anchorx="margin"/>
              </v:shape>
            </w:pict>
          </mc:Fallback>
        </mc:AlternateContent>
      </w:r>
    </w:p>
    <w:p w14:paraId="52FF3E51" w14:textId="77777777" w:rsidR="00A43D93" w:rsidRDefault="00A43D93" w:rsidP="00A43D93"/>
    <w:p w14:paraId="25069A32" w14:textId="77777777" w:rsidR="00A43D93" w:rsidRPr="00172D19" w:rsidRDefault="00A43D93" w:rsidP="00A43D93">
      <w:pPr>
        <w:jc w:val="center"/>
        <w:rPr>
          <w:b/>
          <w:u w:val="single"/>
        </w:rPr>
      </w:pPr>
      <w:r w:rsidRPr="00172D19">
        <w:rPr>
          <w:b/>
          <w:u w:val="single"/>
        </w:rPr>
        <w:t>CARTA PROPOSTA</w:t>
      </w:r>
    </w:p>
    <w:p w14:paraId="095631CE" w14:textId="77777777" w:rsidR="00A43D93" w:rsidRPr="0044499A" w:rsidRDefault="00A43D93" w:rsidP="00A43D93"/>
    <w:p w14:paraId="4AC163CF"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14:paraId="781EC9F9" w14:textId="77777777" w:rsidR="00A43D93" w:rsidRPr="00903523" w:rsidRDefault="00A43D93" w:rsidP="004D71E9">
      <w:pPr>
        <w:widowControl/>
        <w:suppressAutoHyphens w:val="0"/>
        <w:autoSpaceDE w:val="0"/>
        <w:autoSpaceDN w:val="0"/>
        <w:adjustRightInd w:val="0"/>
        <w:jc w:val="both"/>
        <w:rPr>
          <w:rFonts w:eastAsia="Calibri"/>
          <w:lang w:eastAsia="en-US"/>
        </w:rPr>
      </w:pPr>
    </w:p>
    <w:p w14:paraId="50374420" w14:textId="77777777" w:rsidR="00A43D93" w:rsidRPr="00903523" w:rsidRDefault="00A43D93" w:rsidP="004D71E9">
      <w:pPr>
        <w:widowControl/>
        <w:suppressAutoHyphens w:val="0"/>
        <w:autoSpaceDE w:val="0"/>
        <w:autoSpaceDN w:val="0"/>
        <w:adjustRightInd w:val="0"/>
        <w:jc w:val="both"/>
        <w:rPr>
          <w:rFonts w:eastAsia="Calibri"/>
          <w:b/>
          <w:lang w:eastAsia="en-US"/>
        </w:rPr>
      </w:pPr>
      <w:r w:rsidRPr="00903523">
        <w:rPr>
          <w:rFonts w:eastAsia="Calibri"/>
          <w:b/>
          <w:lang w:eastAsia="en-US"/>
        </w:rPr>
        <w:t>1. Identificação da licitante:</w:t>
      </w:r>
    </w:p>
    <w:p w14:paraId="733D6467" w14:textId="77777777" w:rsidR="00A43D93" w:rsidRDefault="00A43D93" w:rsidP="004D71E9">
      <w:pPr>
        <w:widowControl/>
        <w:suppressAutoHyphens w:val="0"/>
        <w:autoSpaceDE w:val="0"/>
        <w:autoSpaceDN w:val="0"/>
        <w:adjustRightInd w:val="0"/>
        <w:jc w:val="both"/>
        <w:rPr>
          <w:rFonts w:eastAsia="Calibri"/>
          <w:lang w:eastAsia="en-US"/>
        </w:rPr>
      </w:pPr>
    </w:p>
    <w:p w14:paraId="1541A906"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Razão Social:</w:t>
      </w:r>
    </w:p>
    <w:p w14:paraId="12FE0A59"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CNPJ:</w:t>
      </w:r>
    </w:p>
    <w:p w14:paraId="36DFB087"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Endereço completo:</w:t>
      </w:r>
    </w:p>
    <w:p w14:paraId="3E840DB9"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Representante Legal:</w:t>
      </w:r>
    </w:p>
    <w:p w14:paraId="6B0F5483"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Telefone, celular, fax, e-mail:</w:t>
      </w:r>
    </w:p>
    <w:p w14:paraId="462A0B6B" w14:textId="77777777" w:rsidR="00A43D93" w:rsidRPr="00903523" w:rsidRDefault="00A43D93" w:rsidP="004D71E9">
      <w:pPr>
        <w:widowControl/>
        <w:suppressAutoHyphens w:val="0"/>
        <w:autoSpaceDE w:val="0"/>
        <w:autoSpaceDN w:val="0"/>
        <w:adjustRightInd w:val="0"/>
        <w:jc w:val="both"/>
        <w:rPr>
          <w:rFonts w:eastAsia="Calibri"/>
          <w:lang w:eastAsia="en-US"/>
        </w:rPr>
      </w:pPr>
    </w:p>
    <w:p w14:paraId="322FB315" w14:textId="583D3874" w:rsidR="00A43D93" w:rsidRPr="004D71E9" w:rsidRDefault="00A43D93" w:rsidP="004D71E9">
      <w:pPr>
        <w:widowControl/>
        <w:suppressAutoHyphens w:val="0"/>
        <w:autoSpaceDE w:val="0"/>
        <w:autoSpaceDN w:val="0"/>
        <w:adjustRightInd w:val="0"/>
        <w:jc w:val="both"/>
        <w:rPr>
          <w:rFonts w:eastAsia="Calibri"/>
          <w:b/>
          <w:lang w:eastAsia="en-US"/>
        </w:rPr>
      </w:pPr>
      <w:r w:rsidRPr="00903523">
        <w:rPr>
          <w:rFonts w:eastAsia="Calibri"/>
          <w:b/>
          <w:lang w:eastAsia="en-US"/>
        </w:rPr>
        <w:t>2. Condições Gerais da Proposta:</w:t>
      </w:r>
      <w:r w:rsidR="004D71E9">
        <w:rPr>
          <w:rFonts w:eastAsia="Calibri"/>
          <w:b/>
          <w:lang w:eastAsia="en-US"/>
        </w:rPr>
        <w:t xml:space="preserve"> </w:t>
      </w: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14:paraId="6AF604BE" w14:textId="77777777" w:rsidR="00A43D93" w:rsidRPr="00903523" w:rsidRDefault="00A43D93" w:rsidP="004D71E9">
      <w:pPr>
        <w:widowControl/>
        <w:suppressAutoHyphens w:val="0"/>
        <w:autoSpaceDE w:val="0"/>
        <w:autoSpaceDN w:val="0"/>
        <w:adjustRightInd w:val="0"/>
        <w:jc w:val="both"/>
        <w:rPr>
          <w:rFonts w:eastAsia="Calibri"/>
          <w:lang w:eastAsia="en-US"/>
        </w:rPr>
      </w:pPr>
    </w:p>
    <w:p w14:paraId="233C4670" w14:textId="2A351323" w:rsidR="004D71E9" w:rsidRPr="004D71E9" w:rsidRDefault="00A43D93" w:rsidP="004D71E9">
      <w:pPr>
        <w:widowControl/>
        <w:suppressAutoHyphens w:val="0"/>
        <w:autoSpaceDE w:val="0"/>
        <w:autoSpaceDN w:val="0"/>
        <w:adjustRightInd w:val="0"/>
        <w:jc w:val="both"/>
        <w:rPr>
          <w:rFonts w:eastAsia="Calibri"/>
          <w:b/>
          <w:lang w:eastAsia="en-US"/>
        </w:rPr>
      </w:pPr>
      <w:r w:rsidRPr="00903523">
        <w:rPr>
          <w:rFonts w:eastAsia="Calibri"/>
          <w:b/>
          <w:lang w:eastAsia="en-US"/>
        </w:rPr>
        <w:t>3. Formação do Preço</w:t>
      </w:r>
      <w:r w:rsidR="004D71E9">
        <w:rPr>
          <w:rFonts w:eastAsia="Calibri"/>
          <w:b/>
          <w:lang w:eastAsia="en-US"/>
        </w:rPr>
        <w:t xml:space="preserve">: </w:t>
      </w:r>
      <w:r w:rsidRPr="00903523">
        <w:rPr>
          <w:rFonts w:eastAsia="Calibri" w:cs="Times New Roman"/>
          <w:kern w:val="0"/>
          <w:lang w:eastAsia="en-US" w:bidi="ar-SA"/>
        </w:rPr>
        <w:t>Especificar o objeto de forma clara e precisa</w:t>
      </w:r>
      <w:r w:rsidRPr="00FB6FC2">
        <w:rPr>
          <w:rFonts w:eastAsia="Calibri" w:cs="Times New Roman"/>
          <w:kern w:val="0"/>
          <w:lang w:eastAsia="en-US" w:bidi="ar-SA"/>
        </w:rPr>
        <w:t>.</w:t>
      </w:r>
    </w:p>
    <w:p w14:paraId="5A66F148" w14:textId="77777777" w:rsidR="004D71E9" w:rsidRDefault="004D71E9" w:rsidP="004D71E9">
      <w:pPr>
        <w:tabs>
          <w:tab w:val="left" w:pos="3694"/>
        </w:tabs>
        <w:rPr>
          <w:rFonts w:cs="Times New Roman"/>
          <w:sz w:val="20"/>
          <w:szCs w:val="20"/>
        </w:rPr>
      </w:pPr>
    </w:p>
    <w:tbl>
      <w:tblPr>
        <w:tblW w:w="100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4949"/>
        <w:gridCol w:w="1300"/>
        <w:gridCol w:w="968"/>
        <w:gridCol w:w="962"/>
        <w:gridCol w:w="1276"/>
      </w:tblGrid>
      <w:tr w:rsidR="00F61DFB" w:rsidRPr="00F61DFB" w14:paraId="74D2225C" w14:textId="77777777" w:rsidTr="00F61DFB">
        <w:trPr>
          <w:trHeight w:val="570"/>
        </w:trPr>
        <w:tc>
          <w:tcPr>
            <w:tcW w:w="580" w:type="dxa"/>
            <w:shd w:val="clear" w:color="000000" w:fill="E7E6E6"/>
            <w:vAlign w:val="center"/>
            <w:hideMark/>
          </w:tcPr>
          <w:p w14:paraId="0F96E312" w14:textId="77777777" w:rsidR="00F61DFB" w:rsidRPr="00F61DFB" w:rsidRDefault="00F61DFB" w:rsidP="00F61DFB">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Item</w:t>
            </w:r>
          </w:p>
        </w:tc>
        <w:tc>
          <w:tcPr>
            <w:tcW w:w="4949" w:type="dxa"/>
            <w:shd w:val="clear" w:color="000000" w:fill="E7E6E6"/>
            <w:vAlign w:val="center"/>
            <w:hideMark/>
          </w:tcPr>
          <w:p w14:paraId="38A21695" w14:textId="77777777" w:rsidR="00F61DFB" w:rsidRPr="00F61DFB" w:rsidRDefault="00F61DFB" w:rsidP="00F61DFB">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Descrição</w:t>
            </w:r>
          </w:p>
        </w:tc>
        <w:tc>
          <w:tcPr>
            <w:tcW w:w="1300" w:type="dxa"/>
            <w:shd w:val="clear" w:color="000000" w:fill="E7E6E6"/>
            <w:vAlign w:val="center"/>
            <w:hideMark/>
          </w:tcPr>
          <w:p w14:paraId="3D492D18" w14:textId="77777777" w:rsidR="00F61DFB" w:rsidRPr="00F61DFB" w:rsidRDefault="00F61DFB" w:rsidP="00F61DFB">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Un. Medida</w:t>
            </w:r>
          </w:p>
        </w:tc>
        <w:tc>
          <w:tcPr>
            <w:tcW w:w="968" w:type="dxa"/>
            <w:shd w:val="clear" w:color="000000" w:fill="E7E6E6"/>
            <w:vAlign w:val="center"/>
            <w:hideMark/>
          </w:tcPr>
          <w:p w14:paraId="6EF1B531" w14:textId="175432E5" w:rsidR="00F61DFB" w:rsidRPr="00F61DFB" w:rsidRDefault="00F61DFB" w:rsidP="00F61DFB">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Quant</w:t>
            </w:r>
            <w:r>
              <w:rPr>
                <w:rFonts w:eastAsia="Times New Roman" w:cs="Times New Roman"/>
                <w:b/>
                <w:bCs/>
                <w:color w:val="000000"/>
                <w:kern w:val="0"/>
                <w:sz w:val="20"/>
                <w:szCs w:val="20"/>
                <w:lang w:eastAsia="pt-BR" w:bidi="ar-SA"/>
              </w:rPr>
              <w:t>.</w:t>
            </w:r>
          </w:p>
        </w:tc>
        <w:tc>
          <w:tcPr>
            <w:tcW w:w="962" w:type="dxa"/>
            <w:shd w:val="clear" w:color="000000" w:fill="E7E6E6"/>
            <w:vAlign w:val="center"/>
            <w:hideMark/>
          </w:tcPr>
          <w:p w14:paraId="49C115C8" w14:textId="77777777" w:rsidR="00F61DFB" w:rsidRPr="00F61DFB" w:rsidRDefault="00F61DFB" w:rsidP="00F61DFB">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Valor Unitário</w:t>
            </w:r>
          </w:p>
        </w:tc>
        <w:tc>
          <w:tcPr>
            <w:tcW w:w="1276" w:type="dxa"/>
            <w:shd w:val="clear" w:color="000000" w:fill="E7E6E6"/>
            <w:vAlign w:val="center"/>
            <w:hideMark/>
          </w:tcPr>
          <w:p w14:paraId="0F6D7299" w14:textId="77777777" w:rsidR="00F61DFB" w:rsidRPr="00F61DFB" w:rsidRDefault="00F61DFB" w:rsidP="00F61DFB">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Valor Total</w:t>
            </w:r>
          </w:p>
        </w:tc>
      </w:tr>
      <w:tr w:rsidR="00F61DFB" w:rsidRPr="00F61DFB" w14:paraId="29332B18" w14:textId="77777777" w:rsidTr="00F61DFB">
        <w:trPr>
          <w:trHeight w:val="1200"/>
        </w:trPr>
        <w:tc>
          <w:tcPr>
            <w:tcW w:w="580" w:type="dxa"/>
            <w:shd w:val="clear" w:color="auto" w:fill="auto"/>
            <w:noWrap/>
            <w:vAlign w:val="center"/>
            <w:hideMark/>
          </w:tcPr>
          <w:p w14:paraId="3C7D07E7"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w:t>
            </w:r>
          </w:p>
        </w:tc>
        <w:tc>
          <w:tcPr>
            <w:tcW w:w="4949" w:type="dxa"/>
            <w:shd w:val="clear" w:color="auto" w:fill="auto"/>
            <w:vAlign w:val="center"/>
            <w:hideMark/>
          </w:tcPr>
          <w:p w14:paraId="0A0079D4"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 xml:space="preserve">Serviço de Instalação/Montagem/Desmontagem/Remoção -(Parede / Sistemas) de central de ar condicionado de 9.000 a 12.000 BTUS </w:t>
            </w:r>
            <w:proofErr w:type="gramStart"/>
            <w:r w:rsidRPr="00F61DFB">
              <w:rPr>
                <w:rFonts w:eastAsia="Times New Roman" w:cs="Times New Roman"/>
                <w:color w:val="000000"/>
                <w:kern w:val="0"/>
                <w:sz w:val="20"/>
                <w:szCs w:val="20"/>
                <w:lang w:eastAsia="pt-BR" w:bidi="ar-SA"/>
              </w:rPr>
              <w:t>incluso mão</w:t>
            </w:r>
            <w:proofErr w:type="gramEnd"/>
            <w:r w:rsidRPr="00F61DFB">
              <w:rPr>
                <w:rFonts w:eastAsia="Times New Roman" w:cs="Times New Roman"/>
                <w:color w:val="000000"/>
                <w:kern w:val="0"/>
                <w:sz w:val="20"/>
                <w:szCs w:val="20"/>
                <w:lang w:eastAsia="pt-BR" w:bidi="ar-SA"/>
              </w:rPr>
              <w:t xml:space="preserve"> de obra e todos os materiais necessários, suporte e tubulação de cobre compatível com até 5 (cinco) metros. </w:t>
            </w:r>
          </w:p>
        </w:tc>
        <w:tc>
          <w:tcPr>
            <w:tcW w:w="1300" w:type="dxa"/>
            <w:shd w:val="clear" w:color="auto" w:fill="auto"/>
            <w:noWrap/>
            <w:vAlign w:val="center"/>
            <w:hideMark/>
          </w:tcPr>
          <w:p w14:paraId="4F4E6C97"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6638B7C6"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92</w:t>
            </w:r>
          </w:p>
        </w:tc>
        <w:tc>
          <w:tcPr>
            <w:tcW w:w="962" w:type="dxa"/>
            <w:shd w:val="clear" w:color="auto" w:fill="auto"/>
            <w:noWrap/>
            <w:vAlign w:val="center"/>
            <w:hideMark/>
          </w:tcPr>
          <w:p w14:paraId="28EF17B3"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776CEFA9"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6638A14B" w14:textId="77777777" w:rsidTr="00F61DFB">
        <w:trPr>
          <w:trHeight w:val="1200"/>
        </w:trPr>
        <w:tc>
          <w:tcPr>
            <w:tcW w:w="580" w:type="dxa"/>
            <w:shd w:val="clear" w:color="auto" w:fill="auto"/>
            <w:noWrap/>
            <w:vAlign w:val="center"/>
            <w:hideMark/>
          </w:tcPr>
          <w:p w14:paraId="2B090592"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2</w:t>
            </w:r>
          </w:p>
        </w:tc>
        <w:tc>
          <w:tcPr>
            <w:tcW w:w="4949" w:type="dxa"/>
            <w:shd w:val="clear" w:color="auto" w:fill="auto"/>
            <w:vAlign w:val="center"/>
            <w:hideMark/>
          </w:tcPr>
          <w:p w14:paraId="4A98BAA5"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 xml:space="preserve">Serviço de Instalação/Montagem/Desmontagem/Remoção -(Parede / Sistemas) de central de ar condicionado de 18.000 a 24.000 BTUS </w:t>
            </w:r>
            <w:proofErr w:type="gramStart"/>
            <w:r w:rsidRPr="00F61DFB">
              <w:rPr>
                <w:rFonts w:eastAsia="Times New Roman" w:cs="Times New Roman"/>
                <w:color w:val="000000"/>
                <w:kern w:val="0"/>
                <w:sz w:val="20"/>
                <w:szCs w:val="20"/>
                <w:lang w:eastAsia="pt-BR" w:bidi="ar-SA"/>
              </w:rPr>
              <w:t>incluso mão</w:t>
            </w:r>
            <w:proofErr w:type="gramEnd"/>
            <w:r w:rsidRPr="00F61DFB">
              <w:rPr>
                <w:rFonts w:eastAsia="Times New Roman" w:cs="Times New Roman"/>
                <w:color w:val="000000"/>
                <w:kern w:val="0"/>
                <w:sz w:val="20"/>
                <w:szCs w:val="20"/>
                <w:lang w:eastAsia="pt-BR" w:bidi="ar-SA"/>
              </w:rPr>
              <w:t xml:space="preserve"> de obra e todos os materiais necessários, suporte e tubulação de cobre compatível com até 5 (cinco) metros. </w:t>
            </w:r>
          </w:p>
        </w:tc>
        <w:tc>
          <w:tcPr>
            <w:tcW w:w="1300" w:type="dxa"/>
            <w:shd w:val="clear" w:color="auto" w:fill="auto"/>
            <w:noWrap/>
            <w:vAlign w:val="center"/>
            <w:hideMark/>
          </w:tcPr>
          <w:p w14:paraId="603D2AF3"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5736D7B4"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50</w:t>
            </w:r>
          </w:p>
        </w:tc>
        <w:tc>
          <w:tcPr>
            <w:tcW w:w="962" w:type="dxa"/>
            <w:shd w:val="clear" w:color="auto" w:fill="auto"/>
            <w:noWrap/>
            <w:vAlign w:val="center"/>
            <w:hideMark/>
          </w:tcPr>
          <w:p w14:paraId="6DFE0382"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44D97A60"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731ED532" w14:textId="77777777" w:rsidTr="00F61DFB">
        <w:trPr>
          <w:trHeight w:val="1200"/>
        </w:trPr>
        <w:tc>
          <w:tcPr>
            <w:tcW w:w="580" w:type="dxa"/>
            <w:shd w:val="clear" w:color="auto" w:fill="auto"/>
            <w:noWrap/>
            <w:vAlign w:val="center"/>
            <w:hideMark/>
          </w:tcPr>
          <w:p w14:paraId="2590B415"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3</w:t>
            </w:r>
          </w:p>
        </w:tc>
        <w:tc>
          <w:tcPr>
            <w:tcW w:w="4949" w:type="dxa"/>
            <w:shd w:val="clear" w:color="auto" w:fill="auto"/>
            <w:vAlign w:val="center"/>
            <w:hideMark/>
          </w:tcPr>
          <w:p w14:paraId="6B89AF75"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 xml:space="preserve">Serviço de Instalação/Montagem/Desmontagem/Remoção -(Parede / Sistemas) de central de ar condicionado de 30.000 a 48.000 BTUS </w:t>
            </w:r>
            <w:proofErr w:type="gramStart"/>
            <w:r w:rsidRPr="00F61DFB">
              <w:rPr>
                <w:rFonts w:eastAsia="Times New Roman" w:cs="Times New Roman"/>
                <w:color w:val="000000"/>
                <w:kern w:val="0"/>
                <w:sz w:val="20"/>
                <w:szCs w:val="20"/>
                <w:lang w:eastAsia="pt-BR" w:bidi="ar-SA"/>
              </w:rPr>
              <w:t>incluso mão</w:t>
            </w:r>
            <w:proofErr w:type="gramEnd"/>
            <w:r w:rsidRPr="00F61DFB">
              <w:rPr>
                <w:rFonts w:eastAsia="Times New Roman" w:cs="Times New Roman"/>
                <w:color w:val="000000"/>
                <w:kern w:val="0"/>
                <w:sz w:val="20"/>
                <w:szCs w:val="20"/>
                <w:lang w:eastAsia="pt-BR" w:bidi="ar-SA"/>
              </w:rPr>
              <w:t xml:space="preserve"> de obra e todos os materiais necessários, suporte e tubulação de cobre compatível com até 5 (cinco) metros. </w:t>
            </w:r>
          </w:p>
        </w:tc>
        <w:tc>
          <w:tcPr>
            <w:tcW w:w="1300" w:type="dxa"/>
            <w:shd w:val="clear" w:color="auto" w:fill="auto"/>
            <w:noWrap/>
            <w:vAlign w:val="center"/>
            <w:hideMark/>
          </w:tcPr>
          <w:p w14:paraId="1C1D169D"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5A24994D"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30</w:t>
            </w:r>
          </w:p>
        </w:tc>
        <w:tc>
          <w:tcPr>
            <w:tcW w:w="962" w:type="dxa"/>
            <w:shd w:val="clear" w:color="auto" w:fill="auto"/>
            <w:noWrap/>
            <w:vAlign w:val="center"/>
            <w:hideMark/>
          </w:tcPr>
          <w:p w14:paraId="491A10CA"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0802EBDB"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77B35819" w14:textId="77777777" w:rsidTr="00F61DFB">
        <w:trPr>
          <w:trHeight w:val="1200"/>
        </w:trPr>
        <w:tc>
          <w:tcPr>
            <w:tcW w:w="580" w:type="dxa"/>
            <w:shd w:val="clear" w:color="auto" w:fill="auto"/>
            <w:noWrap/>
            <w:vAlign w:val="center"/>
            <w:hideMark/>
          </w:tcPr>
          <w:p w14:paraId="00E5D88D"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4</w:t>
            </w:r>
          </w:p>
        </w:tc>
        <w:tc>
          <w:tcPr>
            <w:tcW w:w="4949" w:type="dxa"/>
            <w:shd w:val="clear" w:color="auto" w:fill="auto"/>
            <w:vAlign w:val="center"/>
            <w:hideMark/>
          </w:tcPr>
          <w:p w14:paraId="0A53AFA2"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 xml:space="preserve">Serviço de Instalação/Montagem/Desmontagem/Remoção -(Parede / Sistemas) de central de ar condicionado de 58.000 a 60.000 BTUS </w:t>
            </w:r>
            <w:proofErr w:type="gramStart"/>
            <w:r w:rsidRPr="00F61DFB">
              <w:rPr>
                <w:rFonts w:eastAsia="Times New Roman" w:cs="Times New Roman"/>
                <w:color w:val="000000"/>
                <w:kern w:val="0"/>
                <w:sz w:val="20"/>
                <w:szCs w:val="20"/>
                <w:lang w:eastAsia="pt-BR" w:bidi="ar-SA"/>
              </w:rPr>
              <w:t>incluso mão</w:t>
            </w:r>
            <w:proofErr w:type="gramEnd"/>
            <w:r w:rsidRPr="00F61DFB">
              <w:rPr>
                <w:rFonts w:eastAsia="Times New Roman" w:cs="Times New Roman"/>
                <w:color w:val="000000"/>
                <w:kern w:val="0"/>
                <w:sz w:val="20"/>
                <w:szCs w:val="20"/>
                <w:lang w:eastAsia="pt-BR" w:bidi="ar-SA"/>
              </w:rPr>
              <w:t xml:space="preserve"> de obra e todos os materiais necessários, suporte e tubulação de cobre compatível com até 5 (cinco) metros. </w:t>
            </w:r>
          </w:p>
        </w:tc>
        <w:tc>
          <w:tcPr>
            <w:tcW w:w="1300" w:type="dxa"/>
            <w:shd w:val="clear" w:color="auto" w:fill="auto"/>
            <w:noWrap/>
            <w:vAlign w:val="center"/>
            <w:hideMark/>
          </w:tcPr>
          <w:p w14:paraId="4785917C"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7B66D51F"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22</w:t>
            </w:r>
          </w:p>
        </w:tc>
        <w:tc>
          <w:tcPr>
            <w:tcW w:w="962" w:type="dxa"/>
            <w:shd w:val="clear" w:color="auto" w:fill="auto"/>
            <w:noWrap/>
            <w:vAlign w:val="center"/>
            <w:hideMark/>
          </w:tcPr>
          <w:p w14:paraId="330B1214"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4AC16102"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2684B27A" w14:textId="77777777" w:rsidTr="00F61DFB">
        <w:trPr>
          <w:trHeight w:val="600"/>
        </w:trPr>
        <w:tc>
          <w:tcPr>
            <w:tcW w:w="580" w:type="dxa"/>
            <w:shd w:val="clear" w:color="auto" w:fill="auto"/>
            <w:noWrap/>
            <w:vAlign w:val="center"/>
            <w:hideMark/>
          </w:tcPr>
          <w:p w14:paraId="3647B723"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5</w:t>
            </w:r>
          </w:p>
        </w:tc>
        <w:tc>
          <w:tcPr>
            <w:tcW w:w="4949" w:type="dxa"/>
            <w:shd w:val="clear" w:color="auto" w:fill="auto"/>
            <w:vAlign w:val="center"/>
            <w:hideMark/>
          </w:tcPr>
          <w:p w14:paraId="36616648"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preventiva de Central de ar condicionado tipo split de 9.000 BTUS, conforme Termo de Referência.</w:t>
            </w:r>
          </w:p>
        </w:tc>
        <w:tc>
          <w:tcPr>
            <w:tcW w:w="1300" w:type="dxa"/>
            <w:shd w:val="clear" w:color="auto" w:fill="auto"/>
            <w:noWrap/>
            <w:vAlign w:val="center"/>
            <w:hideMark/>
          </w:tcPr>
          <w:p w14:paraId="519DA183"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3D8182BD"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147</w:t>
            </w:r>
          </w:p>
        </w:tc>
        <w:tc>
          <w:tcPr>
            <w:tcW w:w="962" w:type="dxa"/>
            <w:shd w:val="clear" w:color="auto" w:fill="auto"/>
            <w:noWrap/>
            <w:vAlign w:val="center"/>
            <w:hideMark/>
          </w:tcPr>
          <w:p w14:paraId="2C81580A"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791B4721"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290351D2" w14:textId="77777777" w:rsidTr="00F61DFB">
        <w:trPr>
          <w:trHeight w:val="600"/>
        </w:trPr>
        <w:tc>
          <w:tcPr>
            <w:tcW w:w="580" w:type="dxa"/>
            <w:shd w:val="clear" w:color="auto" w:fill="auto"/>
            <w:noWrap/>
            <w:vAlign w:val="center"/>
            <w:hideMark/>
          </w:tcPr>
          <w:p w14:paraId="4BBFC4F7"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6</w:t>
            </w:r>
          </w:p>
        </w:tc>
        <w:tc>
          <w:tcPr>
            <w:tcW w:w="4949" w:type="dxa"/>
            <w:shd w:val="clear" w:color="auto" w:fill="auto"/>
            <w:vAlign w:val="center"/>
            <w:hideMark/>
          </w:tcPr>
          <w:p w14:paraId="2E556890"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corretiva de Central de ar condicionado tipo split de 9.000 BTUS, conforme Termo de Referência.</w:t>
            </w:r>
          </w:p>
        </w:tc>
        <w:tc>
          <w:tcPr>
            <w:tcW w:w="1300" w:type="dxa"/>
            <w:shd w:val="clear" w:color="auto" w:fill="auto"/>
            <w:noWrap/>
            <w:vAlign w:val="center"/>
            <w:hideMark/>
          </w:tcPr>
          <w:p w14:paraId="1D992CF0"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3457959E"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98</w:t>
            </w:r>
          </w:p>
        </w:tc>
        <w:tc>
          <w:tcPr>
            <w:tcW w:w="962" w:type="dxa"/>
            <w:shd w:val="clear" w:color="auto" w:fill="auto"/>
            <w:noWrap/>
            <w:vAlign w:val="center"/>
            <w:hideMark/>
          </w:tcPr>
          <w:p w14:paraId="1F13AF0F"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512F9210"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03D6B7D7" w14:textId="77777777" w:rsidTr="00F61DFB">
        <w:trPr>
          <w:trHeight w:val="600"/>
        </w:trPr>
        <w:tc>
          <w:tcPr>
            <w:tcW w:w="580" w:type="dxa"/>
            <w:shd w:val="clear" w:color="auto" w:fill="auto"/>
            <w:noWrap/>
            <w:vAlign w:val="center"/>
            <w:hideMark/>
          </w:tcPr>
          <w:p w14:paraId="7F66AF3D"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7</w:t>
            </w:r>
          </w:p>
        </w:tc>
        <w:tc>
          <w:tcPr>
            <w:tcW w:w="4949" w:type="dxa"/>
            <w:shd w:val="clear" w:color="auto" w:fill="auto"/>
            <w:vAlign w:val="center"/>
            <w:hideMark/>
          </w:tcPr>
          <w:p w14:paraId="24EB4A1D"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preventiva de central de ar condicionado tipo split de 12.000 BTUS, conforme Termo de Referência.</w:t>
            </w:r>
          </w:p>
        </w:tc>
        <w:tc>
          <w:tcPr>
            <w:tcW w:w="1300" w:type="dxa"/>
            <w:shd w:val="clear" w:color="auto" w:fill="auto"/>
            <w:noWrap/>
            <w:vAlign w:val="center"/>
            <w:hideMark/>
          </w:tcPr>
          <w:p w14:paraId="718713FF"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7CED538C"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174</w:t>
            </w:r>
          </w:p>
        </w:tc>
        <w:tc>
          <w:tcPr>
            <w:tcW w:w="962" w:type="dxa"/>
            <w:shd w:val="clear" w:color="auto" w:fill="auto"/>
            <w:noWrap/>
            <w:vAlign w:val="center"/>
            <w:hideMark/>
          </w:tcPr>
          <w:p w14:paraId="37AB1C38"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3A665BA6"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06BAA2EF" w14:textId="77777777" w:rsidTr="00F61DFB">
        <w:trPr>
          <w:trHeight w:val="600"/>
        </w:trPr>
        <w:tc>
          <w:tcPr>
            <w:tcW w:w="580" w:type="dxa"/>
            <w:shd w:val="clear" w:color="auto" w:fill="auto"/>
            <w:noWrap/>
            <w:vAlign w:val="center"/>
            <w:hideMark/>
          </w:tcPr>
          <w:p w14:paraId="5F575FFC"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8</w:t>
            </w:r>
          </w:p>
        </w:tc>
        <w:tc>
          <w:tcPr>
            <w:tcW w:w="4949" w:type="dxa"/>
            <w:shd w:val="clear" w:color="auto" w:fill="auto"/>
            <w:vAlign w:val="center"/>
            <w:hideMark/>
          </w:tcPr>
          <w:p w14:paraId="4226B27C"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corretiva de Central de ar condicionado tipo split de 12.000 BTUS, conforme Termo de Referência.</w:t>
            </w:r>
          </w:p>
        </w:tc>
        <w:tc>
          <w:tcPr>
            <w:tcW w:w="1300" w:type="dxa"/>
            <w:shd w:val="clear" w:color="auto" w:fill="auto"/>
            <w:noWrap/>
            <w:vAlign w:val="center"/>
            <w:hideMark/>
          </w:tcPr>
          <w:p w14:paraId="619A12AA"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53FDB593"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116</w:t>
            </w:r>
          </w:p>
        </w:tc>
        <w:tc>
          <w:tcPr>
            <w:tcW w:w="962" w:type="dxa"/>
            <w:shd w:val="clear" w:color="auto" w:fill="auto"/>
            <w:noWrap/>
            <w:vAlign w:val="center"/>
            <w:hideMark/>
          </w:tcPr>
          <w:p w14:paraId="472BA40A"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7040F317"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72ADE60F" w14:textId="77777777" w:rsidTr="00F61DFB">
        <w:trPr>
          <w:trHeight w:val="600"/>
        </w:trPr>
        <w:tc>
          <w:tcPr>
            <w:tcW w:w="580" w:type="dxa"/>
            <w:shd w:val="clear" w:color="auto" w:fill="auto"/>
            <w:noWrap/>
            <w:vAlign w:val="center"/>
            <w:hideMark/>
          </w:tcPr>
          <w:p w14:paraId="41095BC1"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lastRenderedPageBreak/>
              <w:t>9</w:t>
            </w:r>
          </w:p>
        </w:tc>
        <w:tc>
          <w:tcPr>
            <w:tcW w:w="4949" w:type="dxa"/>
            <w:shd w:val="clear" w:color="auto" w:fill="auto"/>
            <w:vAlign w:val="center"/>
            <w:hideMark/>
          </w:tcPr>
          <w:p w14:paraId="07E7600D"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preventiva de Central de ar condicionado tipo split de 18.000 BTUS, conforme Termo de Referência.</w:t>
            </w:r>
          </w:p>
        </w:tc>
        <w:tc>
          <w:tcPr>
            <w:tcW w:w="1300" w:type="dxa"/>
            <w:shd w:val="clear" w:color="auto" w:fill="auto"/>
            <w:noWrap/>
            <w:vAlign w:val="center"/>
            <w:hideMark/>
          </w:tcPr>
          <w:p w14:paraId="525C9436"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1BF16599"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33</w:t>
            </w:r>
          </w:p>
        </w:tc>
        <w:tc>
          <w:tcPr>
            <w:tcW w:w="962" w:type="dxa"/>
            <w:shd w:val="clear" w:color="auto" w:fill="auto"/>
            <w:noWrap/>
            <w:vAlign w:val="center"/>
            <w:hideMark/>
          </w:tcPr>
          <w:p w14:paraId="16D35A01"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45308D6A"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75971533" w14:textId="77777777" w:rsidTr="00F61DFB">
        <w:trPr>
          <w:trHeight w:val="600"/>
        </w:trPr>
        <w:tc>
          <w:tcPr>
            <w:tcW w:w="580" w:type="dxa"/>
            <w:shd w:val="clear" w:color="auto" w:fill="auto"/>
            <w:noWrap/>
            <w:vAlign w:val="center"/>
            <w:hideMark/>
          </w:tcPr>
          <w:p w14:paraId="145FC364"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10</w:t>
            </w:r>
          </w:p>
        </w:tc>
        <w:tc>
          <w:tcPr>
            <w:tcW w:w="4949" w:type="dxa"/>
            <w:shd w:val="clear" w:color="auto" w:fill="auto"/>
            <w:vAlign w:val="center"/>
            <w:hideMark/>
          </w:tcPr>
          <w:p w14:paraId="3ED164B7"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corretiva de Central de ar condicionado tipo split de 18.000 BTUS, conforme Termo de Referência.</w:t>
            </w:r>
          </w:p>
        </w:tc>
        <w:tc>
          <w:tcPr>
            <w:tcW w:w="1300" w:type="dxa"/>
            <w:shd w:val="clear" w:color="auto" w:fill="auto"/>
            <w:noWrap/>
            <w:vAlign w:val="center"/>
            <w:hideMark/>
          </w:tcPr>
          <w:p w14:paraId="02119FDE"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16B85E6F"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22</w:t>
            </w:r>
          </w:p>
        </w:tc>
        <w:tc>
          <w:tcPr>
            <w:tcW w:w="962" w:type="dxa"/>
            <w:shd w:val="clear" w:color="auto" w:fill="auto"/>
            <w:noWrap/>
            <w:vAlign w:val="center"/>
            <w:hideMark/>
          </w:tcPr>
          <w:p w14:paraId="3A0B7402"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646E4698"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5F5191A9" w14:textId="77777777" w:rsidTr="00F61DFB">
        <w:trPr>
          <w:trHeight w:val="600"/>
        </w:trPr>
        <w:tc>
          <w:tcPr>
            <w:tcW w:w="580" w:type="dxa"/>
            <w:shd w:val="clear" w:color="auto" w:fill="auto"/>
            <w:noWrap/>
            <w:vAlign w:val="center"/>
            <w:hideMark/>
          </w:tcPr>
          <w:p w14:paraId="40153984"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11</w:t>
            </w:r>
          </w:p>
        </w:tc>
        <w:tc>
          <w:tcPr>
            <w:tcW w:w="4949" w:type="dxa"/>
            <w:shd w:val="clear" w:color="auto" w:fill="auto"/>
            <w:vAlign w:val="center"/>
            <w:hideMark/>
          </w:tcPr>
          <w:p w14:paraId="51B2EF85"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preventiva de Central de ar condicionado tipo split de 22.000 BTUS, conforme Termo de Referência.</w:t>
            </w:r>
          </w:p>
        </w:tc>
        <w:tc>
          <w:tcPr>
            <w:tcW w:w="1300" w:type="dxa"/>
            <w:shd w:val="clear" w:color="auto" w:fill="auto"/>
            <w:noWrap/>
            <w:vAlign w:val="center"/>
            <w:hideMark/>
          </w:tcPr>
          <w:p w14:paraId="589B9F33"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0E1E15FD"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6</w:t>
            </w:r>
          </w:p>
        </w:tc>
        <w:tc>
          <w:tcPr>
            <w:tcW w:w="962" w:type="dxa"/>
            <w:shd w:val="clear" w:color="auto" w:fill="auto"/>
            <w:noWrap/>
            <w:vAlign w:val="center"/>
            <w:hideMark/>
          </w:tcPr>
          <w:p w14:paraId="333E377E"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74E3B988"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7FB3F44F" w14:textId="77777777" w:rsidTr="00F61DFB">
        <w:trPr>
          <w:trHeight w:val="600"/>
        </w:trPr>
        <w:tc>
          <w:tcPr>
            <w:tcW w:w="580" w:type="dxa"/>
            <w:shd w:val="clear" w:color="auto" w:fill="auto"/>
            <w:noWrap/>
            <w:vAlign w:val="center"/>
            <w:hideMark/>
          </w:tcPr>
          <w:p w14:paraId="574DF8F4"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12</w:t>
            </w:r>
          </w:p>
        </w:tc>
        <w:tc>
          <w:tcPr>
            <w:tcW w:w="4949" w:type="dxa"/>
            <w:shd w:val="clear" w:color="auto" w:fill="auto"/>
            <w:vAlign w:val="center"/>
            <w:hideMark/>
          </w:tcPr>
          <w:p w14:paraId="779CC927"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corretiva de Central de ar condicionado tipo split de 22.000 BTUS, conforme Termo de Referência.</w:t>
            </w:r>
          </w:p>
        </w:tc>
        <w:tc>
          <w:tcPr>
            <w:tcW w:w="1300" w:type="dxa"/>
            <w:shd w:val="clear" w:color="auto" w:fill="auto"/>
            <w:noWrap/>
            <w:vAlign w:val="center"/>
            <w:hideMark/>
          </w:tcPr>
          <w:p w14:paraId="54DDD1E8"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3B095C02"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4</w:t>
            </w:r>
          </w:p>
        </w:tc>
        <w:tc>
          <w:tcPr>
            <w:tcW w:w="962" w:type="dxa"/>
            <w:shd w:val="clear" w:color="auto" w:fill="auto"/>
            <w:noWrap/>
            <w:vAlign w:val="center"/>
            <w:hideMark/>
          </w:tcPr>
          <w:p w14:paraId="711B84B4"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47BED9BD"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2F03E02B" w14:textId="77777777" w:rsidTr="00F61DFB">
        <w:trPr>
          <w:trHeight w:val="600"/>
        </w:trPr>
        <w:tc>
          <w:tcPr>
            <w:tcW w:w="580" w:type="dxa"/>
            <w:shd w:val="clear" w:color="auto" w:fill="auto"/>
            <w:noWrap/>
            <w:vAlign w:val="center"/>
            <w:hideMark/>
          </w:tcPr>
          <w:p w14:paraId="35B073EF"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13</w:t>
            </w:r>
          </w:p>
        </w:tc>
        <w:tc>
          <w:tcPr>
            <w:tcW w:w="4949" w:type="dxa"/>
            <w:shd w:val="clear" w:color="auto" w:fill="auto"/>
            <w:vAlign w:val="center"/>
            <w:hideMark/>
          </w:tcPr>
          <w:p w14:paraId="6DEBDF27"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preventiva de Central de ar condicionado tipo split de 24.000 BTUS, conforme Termo de Referência.</w:t>
            </w:r>
          </w:p>
        </w:tc>
        <w:tc>
          <w:tcPr>
            <w:tcW w:w="1300" w:type="dxa"/>
            <w:shd w:val="clear" w:color="auto" w:fill="auto"/>
            <w:noWrap/>
            <w:vAlign w:val="center"/>
            <w:hideMark/>
          </w:tcPr>
          <w:p w14:paraId="0CDCCB0A"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100AADB9"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45</w:t>
            </w:r>
          </w:p>
        </w:tc>
        <w:tc>
          <w:tcPr>
            <w:tcW w:w="962" w:type="dxa"/>
            <w:shd w:val="clear" w:color="auto" w:fill="auto"/>
            <w:noWrap/>
            <w:vAlign w:val="center"/>
            <w:hideMark/>
          </w:tcPr>
          <w:p w14:paraId="04B745C3"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05FBFC1F"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29D5D7E4" w14:textId="77777777" w:rsidTr="00F61DFB">
        <w:trPr>
          <w:trHeight w:val="600"/>
        </w:trPr>
        <w:tc>
          <w:tcPr>
            <w:tcW w:w="580" w:type="dxa"/>
            <w:shd w:val="clear" w:color="auto" w:fill="auto"/>
            <w:noWrap/>
            <w:vAlign w:val="center"/>
            <w:hideMark/>
          </w:tcPr>
          <w:p w14:paraId="42BBA039"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14</w:t>
            </w:r>
          </w:p>
        </w:tc>
        <w:tc>
          <w:tcPr>
            <w:tcW w:w="4949" w:type="dxa"/>
            <w:shd w:val="clear" w:color="auto" w:fill="auto"/>
            <w:vAlign w:val="center"/>
            <w:hideMark/>
          </w:tcPr>
          <w:p w14:paraId="668C3EEC"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corretiva de Central de ar condicionado tipo split de 24.000 BTUS, conforme Termo de Referência.</w:t>
            </w:r>
          </w:p>
        </w:tc>
        <w:tc>
          <w:tcPr>
            <w:tcW w:w="1300" w:type="dxa"/>
            <w:shd w:val="clear" w:color="auto" w:fill="auto"/>
            <w:noWrap/>
            <w:vAlign w:val="center"/>
            <w:hideMark/>
          </w:tcPr>
          <w:p w14:paraId="2D56C67E"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5E5483F6"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30</w:t>
            </w:r>
          </w:p>
        </w:tc>
        <w:tc>
          <w:tcPr>
            <w:tcW w:w="962" w:type="dxa"/>
            <w:shd w:val="clear" w:color="auto" w:fill="auto"/>
            <w:noWrap/>
            <w:vAlign w:val="center"/>
            <w:hideMark/>
          </w:tcPr>
          <w:p w14:paraId="6B574DFB"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0F577951"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4407B2A3" w14:textId="77777777" w:rsidTr="00F61DFB">
        <w:trPr>
          <w:trHeight w:val="600"/>
        </w:trPr>
        <w:tc>
          <w:tcPr>
            <w:tcW w:w="580" w:type="dxa"/>
            <w:shd w:val="clear" w:color="auto" w:fill="auto"/>
            <w:noWrap/>
            <w:vAlign w:val="center"/>
            <w:hideMark/>
          </w:tcPr>
          <w:p w14:paraId="0BC819E7"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15</w:t>
            </w:r>
          </w:p>
        </w:tc>
        <w:tc>
          <w:tcPr>
            <w:tcW w:w="4949" w:type="dxa"/>
            <w:shd w:val="clear" w:color="auto" w:fill="auto"/>
            <w:vAlign w:val="center"/>
            <w:hideMark/>
          </w:tcPr>
          <w:p w14:paraId="21BDCF8F"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preventiva de Central de ar condicionado tipo split de 30.000 BTUS, conforme Termo de Referência.</w:t>
            </w:r>
          </w:p>
        </w:tc>
        <w:tc>
          <w:tcPr>
            <w:tcW w:w="1300" w:type="dxa"/>
            <w:shd w:val="clear" w:color="auto" w:fill="auto"/>
            <w:noWrap/>
            <w:vAlign w:val="center"/>
            <w:hideMark/>
          </w:tcPr>
          <w:p w14:paraId="09D05255"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1520D88A"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51</w:t>
            </w:r>
          </w:p>
        </w:tc>
        <w:tc>
          <w:tcPr>
            <w:tcW w:w="962" w:type="dxa"/>
            <w:shd w:val="clear" w:color="auto" w:fill="auto"/>
            <w:noWrap/>
            <w:vAlign w:val="center"/>
            <w:hideMark/>
          </w:tcPr>
          <w:p w14:paraId="281FD291"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67DDD380"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07877C01" w14:textId="77777777" w:rsidTr="00F61DFB">
        <w:trPr>
          <w:trHeight w:val="600"/>
        </w:trPr>
        <w:tc>
          <w:tcPr>
            <w:tcW w:w="580" w:type="dxa"/>
            <w:shd w:val="clear" w:color="auto" w:fill="auto"/>
            <w:noWrap/>
            <w:vAlign w:val="center"/>
            <w:hideMark/>
          </w:tcPr>
          <w:p w14:paraId="765CE895"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16</w:t>
            </w:r>
          </w:p>
        </w:tc>
        <w:tc>
          <w:tcPr>
            <w:tcW w:w="4949" w:type="dxa"/>
            <w:shd w:val="clear" w:color="auto" w:fill="auto"/>
            <w:vAlign w:val="center"/>
            <w:hideMark/>
          </w:tcPr>
          <w:p w14:paraId="5522694C"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corretiva de Central de ar condicionado tipo split de 30.000 BTUS, conforme Termo de Referência.</w:t>
            </w:r>
          </w:p>
        </w:tc>
        <w:tc>
          <w:tcPr>
            <w:tcW w:w="1300" w:type="dxa"/>
            <w:shd w:val="clear" w:color="auto" w:fill="auto"/>
            <w:noWrap/>
            <w:vAlign w:val="center"/>
            <w:hideMark/>
          </w:tcPr>
          <w:p w14:paraId="242E59D5"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03D37F3C"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34</w:t>
            </w:r>
          </w:p>
        </w:tc>
        <w:tc>
          <w:tcPr>
            <w:tcW w:w="962" w:type="dxa"/>
            <w:shd w:val="clear" w:color="auto" w:fill="auto"/>
            <w:noWrap/>
            <w:vAlign w:val="center"/>
            <w:hideMark/>
          </w:tcPr>
          <w:p w14:paraId="63C4C3B6"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0E950FB0"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5163A7EE" w14:textId="77777777" w:rsidTr="00F61DFB">
        <w:trPr>
          <w:trHeight w:val="600"/>
        </w:trPr>
        <w:tc>
          <w:tcPr>
            <w:tcW w:w="580" w:type="dxa"/>
            <w:shd w:val="clear" w:color="auto" w:fill="auto"/>
            <w:noWrap/>
            <w:vAlign w:val="center"/>
            <w:hideMark/>
          </w:tcPr>
          <w:p w14:paraId="73ACD427"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17</w:t>
            </w:r>
          </w:p>
        </w:tc>
        <w:tc>
          <w:tcPr>
            <w:tcW w:w="4949" w:type="dxa"/>
            <w:shd w:val="clear" w:color="auto" w:fill="auto"/>
            <w:vAlign w:val="center"/>
            <w:hideMark/>
          </w:tcPr>
          <w:p w14:paraId="53C41FA3"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preventiva de Central de ar condicionado tipo piso teto de 48.000 BTUS, conforme Termo de Referência.</w:t>
            </w:r>
          </w:p>
        </w:tc>
        <w:tc>
          <w:tcPr>
            <w:tcW w:w="1300" w:type="dxa"/>
            <w:shd w:val="clear" w:color="auto" w:fill="auto"/>
            <w:noWrap/>
            <w:vAlign w:val="center"/>
            <w:hideMark/>
          </w:tcPr>
          <w:p w14:paraId="25FE80B1"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00F960AA"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9</w:t>
            </w:r>
          </w:p>
        </w:tc>
        <w:tc>
          <w:tcPr>
            <w:tcW w:w="962" w:type="dxa"/>
            <w:shd w:val="clear" w:color="auto" w:fill="auto"/>
            <w:noWrap/>
            <w:vAlign w:val="center"/>
            <w:hideMark/>
          </w:tcPr>
          <w:p w14:paraId="79FE1061"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22C7430A"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7557D453" w14:textId="77777777" w:rsidTr="00F61DFB">
        <w:trPr>
          <w:trHeight w:val="600"/>
        </w:trPr>
        <w:tc>
          <w:tcPr>
            <w:tcW w:w="580" w:type="dxa"/>
            <w:shd w:val="clear" w:color="auto" w:fill="auto"/>
            <w:noWrap/>
            <w:vAlign w:val="center"/>
            <w:hideMark/>
          </w:tcPr>
          <w:p w14:paraId="772E325E"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18</w:t>
            </w:r>
          </w:p>
        </w:tc>
        <w:tc>
          <w:tcPr>
            <w:tcW w:w="4949" w:type="dxa"/>
            <w:shd w:val="clear" w:color="auto" w:fill="auto"/>
            <w:vAlign w:val="center"/>
            <w:hideMark/>
          </w:tcPr>
          <w:p w14:paraId="76BD7EEC"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corretiva de Central de ar condicionado tipo piso teto de 48.000 BTUS, conforme Termo de Referência.</w:t>
            </w:r>
          </w:p>
        </w:tc>
        <w:tc>
          <w:tcPr>
            <w:tcW w:w="1300" w:type="dxa"/>
            <w:shd w:val="clear" w:color="auto" w:fill="auto"/>
            <w:noWrap/>
            <w:vAlign w:val="center"/>
            <w:hideMark/>
          </w:tcPr>
          <w:p w14:paraId="5EBB0849"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0DFE9854"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6</w:t>
            </w:r>
          </w:p>
        </w:tc>
        <w:tc>
          <w:tcPr>
            <w:tcW w:w="962" w:type="dxa"/>
            <w:shd w:val="clear" w:color="auto" w:fill="auto"/>
            <w:noWrap/>
            <w:vAlign w:val="center"/>
            <w:hideMark/>
          </w:tcPr>
          <w:p w14:paraId="7B268163"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0F3EBFFC"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2A484BA9" w14:textId="77777777" w:rsidTr="00F61DFB">
        <w:trPr>
          <w:trHeight w:val="600"/>
        </w:trPr>
        <w:tc>
          <w:tcPr>
            <w:tcW w:w="580" w:type="dxa"/>
            <w:shd w:val="clear" w:color="auto" w:fill="auto"/>
            <w:noWrap/>
            <w:vAlign w:val="center"/>
            <w:hideMark/>
          </w:tcPr>
          <w:p w14:paraId="457973AE"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19</w:t>
            </w:r>
          </w:p>
        </w:tc>
        <w:tc>
          <w:tcPr>
            <w:tcW w:w="4949" w:type="dxa"/>
            <w:shd w:val="clear" w:color="auto" w:fill="auto"/>
            <w:vAlign w:val="center"/>
            <w:hideMark/>
          </w:tcPr>
          <w:p w14:paraId="43891E0C"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preventiva de Central de ar condicionado tipo split de 58.000 BTUS, conforme Termo de Referência.</w:t>
            </w:r>
          </w:p>
        </w:tc>
        <w:tc>
          <w:tcPr>
            <w:tcW w:w="1300" w:type="dxa"/>
            <w:shd w:val="clear" w:color="auto" w:fill="auto"/>
            <w:noWrap/>
            <w:vAlign w:val="center"/>
            <w:hideMark/>
          </w:tcPr>
          <w:p w14:paraId="7E529B55"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4D17FF52"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3</w:t>
            </w:r>
          </w:p>
        </w:tc>
        <w:tc>
          <w:tcPr>
            <w:tcW w:w="962" w:type="dxa"/>
            <w:shd w:val="clear" w:color="auto" w:fill="auto"/>
            <w:noWrap/>
            <w:vAlign w:val="center"/>
            <w:hideMark/>
          </w:tcPr>
          <w:p w14:paraId="2CAAC86E"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2ED7DD0F"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5124B04F" w14:textId="77777777" w:rsidTr="00F61DFB">
        <w:trPr>
          <w:trHeight w:val="600"/>
        </w:trPr>
        <w:tc>
          <w:tcPr>
            <w:tcW w:w="580" w:type="dxa"/>
            <w:shd w:val="clear" w:color="auto" w:fill="auto"/>
            <w:noWrap/>
            <w:vAlign w:val="center"/>
            <w:hideMark/>
          </w:tcPr>
          <w:p w14:paraId="328B699D"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20</w:t>
            </w:r>
          </w:p>
        </w:tc>
        <w:tc>
          <w:tcPr>
            <w:tcW w:w="4949" w:type="dxa"/>
            <w:shd w:val="clear" w:color="auto" w:fill="auto"/>
            <w:vAlign w:val="center"/>
            <w:hideMark/>
          </w:tcPr>
          <w:p w14:paraId="4D5859CF"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corretiva de Central de ar condicionado tipo split de 58.000 BTUS, conforme Termo de Referência.</w:t>
            </w:r>
          </w:p>
        </w:tc>
        <w:tc>
          <w:tcPr>
            <w:tcW w:w="1300" w:type="dxa"/>
            <w:shd w:val="clear" w:color="auto" w:fill="auto"/>
            <w:noWrap/>
            <w:vAlign w:val="center"/>
            <w:hideMark/>
          </w:tcPr>
          <w:p w14:paraId="517A41AD"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6B3ACAF9"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2</w:t>
            </w:r>
          </w:p>
        </w:tc>
        <w:tc>
          <w:tcPr>
            <w:tcW w:w="962" w:type="dxa"/>
            <w:shd w:val="clear" w:color="auto" w:fill="auto"/>
            <w:noWrap/>
            <w:vAlign w:val="center"/>
            <w:hideMark/>
          </w:tcPr>
          <w:p w14:paraId="4989AD44"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41C8D874"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4E70B8E5" w14:textId="77777777" w:rsidTr="00F61DFB">
        <w:trPr>
          <w:trHeight w:val="600"/>
        </w:trPr>
        <w:tc>
          <w:tcPr>
            <w:tcW w:w="580" w:type="dxa"/>
            <w:shd w:val="clear" w:color="auto" w:fill="auto"/>
            <w:noWrap/>
            <w:vAlign w:val="center"/>
            <w:hideMark/>
          </w:tcPr>
          <w:p w14:paraId="078C9C32"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21</w:t>
            </w:r>
          </w:p>
        </w:tc>
        <w:tc>
          <w:tcPr>
            <w:tcW w:w="4949" w:type="dxa"/>
            <w:shd w:val="clear" w:color="auto" w:fill="auto"/>
            <w:vAlign w:val="center"/>
            <w:hideMark/>
          </w:tcPr>
          <w:p w14:paraId="12C67D92"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preventiva de Central de ar condicionado tipo split de 60.000 BTUS, conforme Termo de Referência.</w:t>
            </w:r>
          </w:p>
        </w:tc>
        <w:tc>
          <w:tcPr>
            <w:tcW w:w="1300" w:type="dxa"/>
            <w:shd w:val="clear" w:color="auto" w:fill="auto"/>
            <w:noWrap/>
            <w:vAlign w:val="center"/>
            <w:hideMark/>
          </w:tcPr>
          <w:p w14:paraId="63CC0288"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55DE1AF0"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12</w:t>
            </w:r>
          </w:p>
        </w:tc>
        <w:tc>
          <w:tcPr>
            <w:tcW w:w="962" w:type="dxa"/>
            <w:shd w:val="clear" w:color="auto" w:fill="auto"/>
            <w:noWrap/>
            <w:vAlign w:val="center"/>
            <w:hideMark/>
          </w:tcPr>
          <w:p w14:paraId="44BC547C"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0801F716"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7C8FC2E8" w14:textId="77777777" w:rsidTr="00F61DFB">
        <w:trPr>
          <w:trHeight w:val="600"/>
        </w:trPr>
        <w:tc>
          <w:tcPr>
            <w:tcW w:w="580" w:type="dxa"/>
            <w:shd w:val="clear" w:color="auto" w:fill="auto"/>
            <w:noWrap/>
            <w:vAlign w:val="center"/>
            <w:hideMark/>
          </w:tcPr>
          <w:p w14:paraId="557201FB"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22</w:t>
            </w:r>
          </w:p>
        </w:tc>
        <w:tc>
          <w:tcPr>
            <w:tcW w:w="4949" w:type="dxa"/>
            <w:shd w:val="clear" w:color="auto" w:fill="auto"/>
            <w:vAlign w:val="center"/>
            <w:hideMark/>
          </w:tcPr>
          <w:p w14:paraId="7BB40BAF"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Manutenção corretiva de Central de ar condicionado tipo split de 60.000 BTUS, conforme Termo de Referência.</w:t>
            </w:r>
          </w:p>
        </w:tc>
        <w:tc>
          <w:tcPr>
            <w:tcW w:w="1300" w:type="dxa"/>
            <w:shd w:val="clear" w:color="auto" w:fill="auto"/>
            <w:noWrap/>
            <w:vAlign w:val="center"/>
            <w:hideMark/>
          </w:tcPr>
          <w:p w14:paraId="453127EB"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1B428A07"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8</w:t>
            </w:r>
          </w:p>
        </w:tc>
        <w:tc>
          <w:tcPr>
            <w:tcW w:w="962" w:type="dxa"/>
            <w:shd w:val="clear" w:color="auto" w:fill="auto"/>
            <w:noWrap/>
            <w:vAlign w:val="center"/>
            <w:hideMark/>
          </w:tcPr>
          <w:p w14:paraId="62B5E6BD"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7761C356"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6CCE7B30" w14:textId="77777777" w:rsidTr="00F61DFB">
        <w:trPr>
          <w:trHeight w:val="1200"/>
        </w:trPr>
        <w:tc>
          <w:tcPr>
            <w:tcW w:w="580" w:type="dxa"/>
            <w:shd w:val="clear" w:color="auto" w:fill="auto"/>
            <w:noWrap/>
            <w:vAlign w:val="center"/>
            <w:hideMark/>
          </w:tcPr>
          <w:p w14:paraId="32354A79"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23</w:t>
            </w:r>
          </w:p>
        </w:tc>
        <w:tc>
          <w:tcPr>
            <w:tcW w:w="4949" w:type="dxa"/>
            <w:shd w:val="clear" w:color="auto" w:fill="auto"/>
            <w:vAlign w:val="center"/>
            <w:hideMark/>
          </w:tcPr>
          <w:p w14:paraId="074D369D"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Valor reservado para as peças - FIXO (NESTE ITEM DEVE SER REGISTRADOO VALOR ESTIMADO, PORTANTO NÃO DEVE SER ALTERADO NO LANÇAMENTO DA PROPOSTA NEM DURANTE A FASE DE LANCE).</w:t>
            </w:r>
          </w:p>
        </w:tc>
        <w:tc>
          <w:tcPr>
            <w:tcW w:w="1300" w:type="dxa"/>
            <w:shd w:val="clear" w:color="auto" w:fill="auto"/>
            <w:noWrap/>
            <w:vAlign w:val="center"/>
            <w:hideMark/>
          </w:tcPr>
          <w:p w14:paraId="3834DE5B"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Unidades</w:t>
            </w:r>
          </w:p>
        </w:tc>
        <w:tc>
          <w:tcPr>
            <w:tcW w:w="968" w:type="dxa"/>
            <w:shd w:val="clear" w:color="auto" w:fill="auto"/>
            <w:noWrap/>
            <w:vAlign w:val="center"/>
            <w:hideMark/>
          </w:tcPr>
          <w:p w14:paraId="307AFCFC"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w:t>
            </w:r>
          </w:p>
        </w:tc>
        <w:tc>
          <w:tcPr>
            <w:tcW w:w="962" w:type="dxa"/>
            <w:shd w:val="clear" w:color="auto" w:fill="auto"/>
            <w:noWrap/>
            <w:vAlign w:val="center"/>
            <w:hideMark/>
          </w:tcPr>
          <w:p w14:paraId="79482915"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w:t>
            </w:r>
          </w:p>
        </w:tc>
        <w:tc>
          <w:tcPr>
            <w:tcW w:w="1276" w:type="dxa"/>
            <w:shd w:val="clear" w:color="auto" w:fill="auto"/>
            <w:noWrap/>
            <w:vAlign w:val="center"/>
            <w:hideMark/>
          </w:tcPr>
          <w:p w14:paraId="605D0D27"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R$ 90.000,00</w:t>
            </w:r>
          </w:p>
        </w:tc>
      </w:tr>
    </w:tbl>
    <w:p w14:paraId="67205049" w14:textId="77777777" w:rsidR="004D71E9" w:rsidRDefault="004D71E9" w:rsidP="004D71E9">
      <w:pPr>
        <w:tabs>
          <w:tab w:val="left" w:pos="1427"/>
        </w:tabs>
        <w:rPr>
          <w:rFonts w:cs="Times New Roman"/>
          <w:sz w:val="20"/>
          <w:szCs w:val="20"/>
        </w:rPr>
      </w:pPr>
    </w:p>
    <w:p w14:paraId="5D2FCB92" w14:textId="35F9AC9F" w:rsidR="00A43D93" w:rsidRPr="009A4C7E" w:rsidRDefault="00A43D93" w:rsidP="009A4C7E">
      <w:pPr>
        <w:pStyle w:val="BodyText21"/>
        <w:rPr>
          <w:rFonts w:cs="Times New Roman"/>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p>
    <w:p w14:paraId="0DA1881E" w14:textId="77777777" w:rsidR="00A43D93" w:rsidRDefault="00A43D93" w:rsidP="00A43D93">
      <w:pPr>
        <w:pStyle w:val="western"/>
        <w:autoSpaceDE w:val="0"/>
        <w:spacing w:before="0" w:after="0"/>
        <w:jc w:val="both"/>
        <w:rPr>
          <w:rFonts w:eastAsia="Calibri" w:cs="Times New Roman"/>
          <w:kern w:val="0"/>
          <w:lang w:eastAsia="en-US" w:bidi="ar-SA"/>
        </w:rPr>
      </w:pPr>
    </w:p>
    <w:p w14:paraId="6CB9F2C2" w14:textId="68014CD0" w:rsidR="00A43D93" w:rsidRPr="004D71E9" w:rsidRDefault="00A43D93" w:rsidP="004D71E9">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t>representa, declara e garante que sua proposta engloba todas as despesas, incluindo todos os tributos, encargos sociais e trabalhistas e quaisquer outras que incidam ou venham incidir sobre o objeto da licitação.</w:t>
      </w:r>
    </w:p>
    <w:p w14:paraId="45346E45" w14:textId="3D06304C" w:rsidR="00A43D93" w:rsidRDefault="00A43D93" w:rsidP="004D71E9">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14:paraId="0A079E3B" w14:textId="77777777" w:rsidR="005B66C3" w:rsidRPr="0044499A" w:rsidRDefault="005B66C3" w:rsidP="00A43D93">
      <w:pPr>
        <w:pStyle w:val="western"/>
        <w:spacing w:before="113" w:after="113"/>
        <w:rPr>
          <w:rFonts w:eastAsia="Arial" w:cs="Times New Roman"/>
          <w:b/>
          <w:bCs/>
          <w:color w:val="000000"/>
        </w:rPr>
      </w:pPr>
    </w:p>
    <w:p w14:paraId="0777305A" w14:textId="77777777" w:rsidR="00A43D93" w:rsidRPr="0044499A" w:rsidRDefault="00A43D93" w:rsidP="00A43D93">
      <w:pPr>
        <w:pStyle w:val="western"/>
        <w:spacing w:before="113" w:after="113"/>
        <w:jc w:val="center"/>
        <w:rPr>
          <w:rFonts w:cs="Times New Roman"/>
        </w:rPr>
      </w:pPr>
      <w:r w:rsidRPr="0044499A">
        <w:rPr>
          <w:rFonts w:cs="Times New Roman"/>
          <w:color w:val="000000"/>
        </w:rPr>
        <w:t>____________________________________________________</w:t>
      </w:r>
    </w:p>
    <w:p w14:paraId="139AAB4A" w14:textId="3177B624" w:rsidR="005B66C3" w:rsidRDefault="00A43D93" w:rsidP="004D71E9">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14:paraId="7FDB7F40" w14:textId="561F56C8" w:rsidR="00A43D93" w:rsidRDefault="00A43D93" w:rsidP="00A43D93">
      <w:r>
        <w:rPr>
          <w:noProof/>
        </w:rPr>
        <w:lastRenderedPageBreak/>
        <mc:AlternateContent>
          <mc:Choice Requires="wps">
            <w:drawing>
              <wp:anchor distT="0" distB="0" distL="114300" distR="114300" simplePos="0" relativeHeight="251660288" behindDoc="0" locked="0" layoutInCell="1" allowOverlap="1" wp14:anchorId="5B62B0E6" wp14:editId="37B28183">
                <wp:simplePos x="0" y="0"/>
                <wp:positionH relativeFrom="margin">
                  <wp:posOffset>-276225</wp:posOffset>
                </wp:positionH>
                <wp:positionV relativeFrom="paragraph">
                  <wp:posOffset>-31750</wp:posOffset>
                </wp:positionV>
                <wp:extent cx="6267450" cy="247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AD568AF" w14:textId="77777777" w:rsidR="00A43D93" w:rsidRPr="001674A6" w:rsidRDefault="00A43D93" w:rsidP="00A43D93">
                            <w:pPr>
                              <w:jc w:val="center"/>
                              <w:rPr>
                                <w:b/>
                                <w:bCs/>
                              </w:rPr>
                            </w:pPr>
                            <w:r>
                              <w:rPr>
                                <w:b/>
                                <w:bCs/>
                              </w:rPr>
                              <w:t>ANEXO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B62B0E6" id="Caixa de Texto 3" o:spid="_x0000_s1027" type="#_x0000_t202" style="position:absolute;margin-left:-21.75pt;margin-top:-2.5pt;width:493.5pt;height:1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UPAIAAHUEAAAOAAAAZHJzL2Uyb0RvYy54bWysVEtv2zAMvg/YfxB0X5xkqbMZcYosTYYB&#10;QVsgHXpWZCk2JouapMTufn0p2Xms22nYRSbFT3x8JD27bWtFjsK6CnROR4MhJUJzKCq9z+n3p/WH&#10;T5Q4z3TBFGiR0xfh6O38/btZYzIxhhJUISxBJ9pljclp6b3JksTxUtTMDcAIjUYJtmYeVbtPCssa&#10;9F6rZDwcpkkDtjAWuHAOb+86I51H/1IK7h+kdMITlVPMzcfTxnMXzmQ+Y9neMlNWvE+D/UMWNas0&#10;Bj27umOekYOt/nBVV9yCA+kHHOoEpKy4iDVgNaPhm2q2JTMi1oLkOHOmyf0/t/z+uDWPlvj2C7TY&#10;wFiEMxvgPxxykzTGZT0mcOoyh+hQaCttHb5YAsGHyO3LmU/ResLxMh2n08kNmjjaxpNpinJwenlt&#10;rPNfBdQkCDm12K+YATtunO+gJ0gI5kBVxbpSKip2v1sqS44Me7uartJV2nv/DaY0aTCVjxg7vNIQ&#10;3neule4r7IoK5fl215KqCEwgJtzsoHhBgix0s+MMX1eY7IY5/8gsDgvWhwvgH/CQCjAW9BIlJdhf&#10;f7sPeOwhWilpcPhy6n4emBWUqG8au/t5NJmEaY3K5GY6RsVeW3bXFn2ol4AcjHDVDI9iwHt1EqWF&#10;+hn3ZBGioolpjrFz6k/i0ncrgXvGxWIRQTifhvmN3hp+movQiqf2mVnT98tjp+/hNKYse9O2Dtux&#10;vjh4kFXs6YXVnn6c7TgV/R6G5bnWI+ryt5i/AgAA//8DAFBLAwQUAAYACAAAACEAVNLQHNwAAAAJ&#10;AQAADwAAAGRycy9kb3ducmV2LnhtbEyPzU7DQAyE70i8w8pI3NpN6Y8gzaZCSJxRQ3vozcm6SdSs&#10;N8pu0/D2GC5wsz2j8TfZbnKdGmkIrWcDi3kCirjytuXawOHzffYMKkRki51nMvBFAXb5/V2GqfU3&#10;3tNYxFpJCIcUDTQx9qnWoWrIYZj7nli0sx8cRlmHWtsBbxLuOv2UJBvtsGX50GBPbw1Vl+LqDBw/&#10;zlMsRhcPm+Jo9+VptOVFG/P4ML1uQUWa4p8ZfvAFHXJhKv2VbVCdgdlquRarDGvpJIaX30NpYLlK&#10;QOeZ/t8g/wYAAP//AwBQSwECLQAUAAYACAAAACEAtoM4kv4AAADhAQAAEwAAAAAAAAAAAAAAAAAA&#10;AAAAW0NvbnRlbnRfVHlwZXNdLnhtbFBLAQItABQABgAIAAAAIQA4/SH/1gAAAJQBAAALAAAAAAAA&#10;AAAAAAAAAC8BAABfcmVscy8ucmVsc1BLAQItABQABgAIAAAAIQDk+sLUPAIAAHUEAAAOAAAAAAAA&#10;AAAAAAAAAC4CAABkcnMvZTJvRG9jLnhtbFBLAQItABQABgAIAAAAIQBU0tAc3AAAAAkBAAAPAAAA&#10;AAAAAAAAAAAAAJYEAABkcnMvZG93bnJldi54bWxQSwUGAAAAAAQABADzAAAAnwUAAAAA&#10;" fillcolor="#e7e6e6" stroked="f" strokeweight=".5pt">
                <v:textbox>
                  <w:txbxContent>
                    <w:p w14:paraId="5AD568AF" w14:textId="77777777" w:rsidR="00A43D93" w:rsidRPr="001674A6" w:rsidRDefault="00A43D93" w:rsidP="00A43D93">
                      <w:pPr>
                        <w:jc w:val="center"/>
                        <w:rPr>
                          <w:b/>
                          <w:bCs/>
                        </w:rPr>
                      </w:pPr>
                      <w:r>
                        <w:rPr>
                          <w:b/>
                          <w:bCs/>
                        </w:rPr>
                        <w:t>ANEXO III</w:t>
                      </w:r>
                    </w:p>
                  </w:txbxContent>
                </v:textbox>
                <w10:wrap anchorx="margin"/>
              </v:shape>
            </w:pict>
          </mc:Fallback>
        </mc:AlternateContent>
      </w:r>
    </w:p>
    <w:p w14:paraId="22ADB7AF" w14:textId="77777777" w:rsidR="00A43D93" w:rsidRDefault="00A43D93" w:rsidP="00A43D93"/>
    <w:p w14:paraId="7D6C81AC" w14:textId="77777777" w:rsidR="00A43D93" w:rsidRDefault="00A43D93" w:rsidP="00A43D93">
      <w:pPr>
        <w:jc w:val="center"/>
        <w:rPr>
          <w:b/>
        </w:rPr>
      </w:pPr>
      <w:r w:rsidRPr="00903523">
        <w:rPr>
          <w:b/>
        </w:rPr>
        <w:t>MINUTA DE CONTRATO</w:t>
      </w:r>
    </w:p>
    <w:p w14:paraId="46B7A02A" w14:textId="77777777" w:rsidR="00A43D93" w:rsidRDefault="00A43D93" w:rsidP="00A43D93">
      <w:pPr>
        <w:jc w:val="center"/>
        <w:rPr>
          <w:b/>
        </w:rPr>
      </w:pPr>
    </w:p>
    <w:p w14:paraId="26C4CF77" w14:textId="77777777" w:rsidR="001A421A" w:rsidRDefault="001A421A" w:rsidP="001A421A">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Pr>
          <w:b/>
          <w:color w:val="000000"/>
        </w:rPr>
        <w:t>CONTRATO</w:t>
      </w:r>
      <w:r>
        <w:rPr>
          <w:rFonts w:eastAsia="Arial"/>
          <w:b/>
          <w:color w:val="000000"/>
        </w:rPr>
        <w:t xml:space="preserve"> </w:t>
      </w:r>
      <w:r>
        <w:rPr>
          <w:b/>
          <w:color w:val="000000"/>
        </w:rPr>
        <w:t>Nº</w:t>
      </w:r>
      <w:r>
        <w:rPr>
          <w:rFonts w:eastAsia="Arial"/>
          <w:b/>
          <w:color w:val="000000"/>
        </w:rPr>
        <w:t xml:space="preserve"> </w:t>
      </w:r>
      <w:r>
        <w:rPr>
          <w:b/>
          <w:color w:val="000000"/>
        </w:rPr>
        <w:t>_________________</w:t>
      </w:r>
    </w:p>
    <w:p w14:paraId="6757D208" w14:textId="7BDDEB7C" w:rsidR="001A421A" w:rsidRDefault="004D71E9" w:rsidP="001A421A">
      <w:pPr>
        <w:spacing w:before="240" w:after="240"/>
        <w:rPr>
          <w:color w:val="000000"/>
        </w:rPr>
      </w:pPr>
      <w:r>
        <w:rPr>
          <w:b/>
          <w:color w:val="000000"/>
        </w:rPr>
        <w:t>PREGÃO ELETRÔNICO</w:t>
      </w:r>
      <w:r w:rsidR="001A421A">
        <w:rPr>
          <w:rFonts w:eastAsia="Arial"/>
          <w:b/>
          <w:color w:val="000000"/>
        </w:rPr>
        <w:t xml:space="preserve"> </w:t>
      </w:r>
      <w:r w:rsidR="001A421A">
        <w:rPr>
          <w:b/>
          <w:color w:val="000000"/>
        </w:rPr>
        <w:t>Nº</w:t>
      </w:r>
      <w:r w:rsidR="001A421A">
        <w:rPr>
          <w:rFonts w:eastAsia="Arial"/>
          <w:b/>
          <w:color w:val="000000"/>
        </w:rPr>
        <w:t xml:space="preserve"> </w:t>
      </w:r>
      <w:r w:rsidR="001A421A">
        <w:rPr>
          <w:b/>
          <w:color w:val="000000"/>
        </w:rPr>
        <w:t>____/________</w:t>
      </w:r>
    </w:p>
    <w:p w14:paraId="3EB23482" w14:textId="77777777" w:rsidR="00A43D93" w:rsidRDefault="00A43D93" w:rsidP="00A43D93">
      <w:pPr>
        <w:spacing w:before="240" w:after="240"/>
        <w:ind w:left="3969"/>
        <w:jc w:val="both"/>
        <w:rPr>
          <w:b/>
          <w:bCs/>
          <w:color w:val="000000"/>
        </w:rPr>
      </w:pPr>
    </w:p>
    <w:p w14:paraId="5595370B" w14:textId="77777777" w:rsidR="00A43D93" w:rsidRDefault="00A43D93" w:rsidP="00A43D93">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14:paraId="586D7657" w14:textId="77777777" w:rsidR="00A43D93" w:rsidRDefault="00A43D93" w:rsidP="00A43D93">
      <w:pPr>
        <w:spacing w:before="240" w:after="240"/>
        <w:jc w:val="both"/>
        <w:rPr>
          <w:color w:val="000000"/>
        </w:rPr>
      </w:pPr>
    </w:p>
    <w:p w14:paraId="7A61BD2C" w14:textId="08FC7E93" w:rsidR="00A43D93" w:rsidRPr="00BE0AF0" w:rsidRDefault="00A43D93" w:rsidP="00A43D93">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 xml:space="preserve">na Rua Vicente Alencar Oliveira, s/n, Bairro </w:t>
      </w:r>
      <w:proofErr w:type="spellStart"/>
      <w:r w:rsidRPr="004D57F4">
        <w:t>Mirandão</w:t>
      </w:r>
      <w:proofErr w:type="spellEnd"/>
      <w:r w:rsidRPr="004D57F4">
        <w:t>,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proofErr w:type="spellStart"/>
      <w:r w:rsidRPr="004D57F4">
        <w:t>Sr</w:t>
      </w:r>
      <w:proofErr w:type="spellEnd"/>
      <w:r w:rsidRPr="004D57F4">
        <w:t>(a)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proofErr w:type="spellStart"/>
      <w:r w:rsidRPr="004D57F4">
        <w:t>nº</w:t>
      </w:r>
      <w:r w:rsidRPr="00BE0AF0">
        <w:rPr>
          <w:rFonts w:eastAsia="Arial"/>
        </w:rPr>
        <w:t>______________________</w:t>
      </w:r>
      <w:r w:rsidRPr="00BE0AF0">
        <w:t>representada</w:t>
      </w:r>
      <w:proofErr w:type="spellEnd"/>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d</w:t>
      </w:r>
      <w:r w:rsidR="004D71E9">
        <w:t>o</w:t>
      </w:r>
      <w:r>
        <w:t xml:space="preserve"> </w:t>
      </w:r>
      <w:r w:rsidR="004D71E9">
        <w:t>Pregão Eletrônico</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0"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0"/>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14:paraId="12A32B76"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09EF1F34" w14:textId="3680AFCC" w:rsidR="003B5AEA" w:rsidRDefault="00A43D93" w:rsidP="00A43D93">
      <w:pPr>
        <w:spacing w:before="240" w:after="240"/>
        <w:jc w:val="both"/>
      </w:pPr>
      <w:r w:rsidRPr="00BE0AF0">
        <w:rPr>
          <w:b/>
          <w:bCs/>
        </w:rPr>
        <w:t xml:space="preserve">1.1. </w:t>
      </w:r>
      <w:r w:rsidR="004D71E9" w:rsidRPr="004D71E9">
        <w:t xml:space="preserve">O presente </w:t>
      </w:r>
      <w:r w:rsidR="004D71E9">
        <w:t>contrato</w:t>
      </w:r>
      <w:r w:rsidR="004D71E9" w:rsidRPr="004D71E9">
        <w:t xml:space="preserve"> tem como fundamento do Edital do Pregão Eletrônico n° _______________, e seus anexos, os preceitos do direito público, a Lei Federal nº 14.133 de 01 de abril de 2021, da Lei Complementar nº 123, de 14 de dezembro de 2006 e na Resolução nº 06/2023 do Consórcio Público de Saúde da Microrregião de Crato – CPSMC, outras leis especiais necessárias ao cumprimento do objeto.</w:t>
      </w:r>
    </w:p>
    <w:p w14:paraId="26321724" w14:textId="7D8F9FB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6AAE90A0" w14:textId="7CBEE0FA" w:rsidR="00A43D93" w:rsidRPr="00BE0AF0" w:rsidRDefault="00A43D93" w:rsidP="00A43D93">
      <w:pPr>
        <w:spacing w:before="240" w:after="240"/>
        <w:jc w:val="both"/>
      </w:pPr>
      <w:r w:rsidRPr="00BE0AF0">
        <w:rPr>
          <w:b/>
          <w:bCs/>
        </w:rPr>
        <w:t xml:space="preserve">2.1. </w:t>
      </w:r>
      <w:r w:rsidRPr="00BE0AF0">
        <w:t xml:space="preserve">O cumprimento deste contrato está vinculado aos termos do </w:t>
      </w:r>
      <w:r w:rsidR="004D71E9">
        <w:t>Edital de Licitação</w:t>
      </w:r>
      <w:r w:rsidR="003B5AEA">
        <w:t xml:space="preserve"> </w:t>
      </w:r>
      <w:r w:rsidRPr="00BE0AF0">
        <w:t xml:space="preserve">n°______________, e seus anexos e a proposta da CONTRATADA, os quais constituem parte deste instrumento, independentemente de sua transição.  </w:t>
      </w:r>
    </w:p>
    <w:p w14:paraId="45EF2E14" w14:textId="77777777" w:rsidR="00A43D93" w:rsidRPr="00BE0AF0" w:rsidRDefault="00A43D93" w:rsidP="00A43D93">
      <w:pPr>
        <w:spacing w:before="240" w:after="240"/>
        <w:jc w:val="both"/>
        <w:rPr>
          <w:b/>
          <w:bCs/>
        </w:rPr>
      </w:pPr>
      <w:r w:rsidRPr="00BE0AF0">
        <w:rPr>
          <w:b/>
          <w:bCs/>
        </w:rPr>
        <w:lastRenderedPageBreak/>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03C79AF3" w14:textId="7452DA0F" w:rsidR="00A43D93" w:rsidRDefault="00A43D93" w:rsidP="00A43D93">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rsidR="004D71E9">
        <w:t>Edital e seus anexos</w:t>
      </w:r>
      <w:r>
        <w:t xml:space="preserve">,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1B8FFC0D" w14:textId="6B128B3E"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004D71E9">
        <w:rPr>
          <w:b/>
          <w:bCs/>
        </w:rPr>
        <w:t>–</w:t>
      </w:r>
      <w:r w:rsidRPr="00BE0AF0">
        <w:rPr>
          <w:b/>
          <w:bCs/>
        </w:rPr>
        <w:t xml:space="preserve"> DO VALOR DO CONTRATO</w:t>
      </w:r>
    </w:p>
    <w:p w14:paraId="4C937936" w14:textId="59CA400D" w:rsidR="004D71E9" w:rsidRPr="004D71E9" w:rsidRDefault="00A43D93" w:rsidP="004D71E9">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sidR="003B5AEA">
        <w:rPr>
          <w:b/>
        </w:rPr>
        <w:t>__________</w:t>
      </w:r>
      <w:r w:rsidRPr="0060112B">
        <w:rPr>
          <w:b/>
        </w:rPr>
        <w:t xml:space="preserve"> (</w:t>
      </w:r>
      <w:r w:rsidR="003B5AEA">
        <w:rPr>
          <w:b/>
        </w:rPr>
        <w:t>___________</w:t>
      </w:r>
      <w:r w:rsidRPr="0060112B">
        <w:rPr>
          <w:b/>
        </w:rPr>
        <w:t>)</w:t>
      </w:r>
      <w:r w:rsidRPr="00BE0AF0">
        <w:t>, nas quantidades, especificações e condições indicadas abaixo:</w:t>
      </w:r>
    </w:p>
    <w:tbl>
      <w:tblPr>
        <w:tblW w:w="89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3815"/>
        <w:gridCol w:w="1300"/>
        <w:gridCol w:w="968"/>
        <w:gridCol w:w="962"/>
        <w:gridCol w:w="1276"/>
      </w:tblGrid>
      <w:tr w:rsidR="00F61DFB" w:rsidRPr="00F61DFB" w14:paraId="4C04587C" w14:textId="77777777" w:rsidTr="00F61DFB">
        <w:trPr>
          <w:trHeight w:val="570"/>
        </w:trPr>
        <w:tc>
          <w:tcPr>
            <w:tcW w:w="580" w:type="dxa"/>
            <w:shd w:val="clear" w:color="000000" w:fill="E7E6E6"/>
            <w:vAlign w:val="center"/>
            <w:hideMark/>
          </w:tcPr>
          <w:p w14:paraId="1A9B8AC0" w14:textId="77777777" w:rsidR="00F61DFB" w:rsidRPr="00F61DFB" w:rsidRDefault="00F61DFB" w:rsidP="007F1C00">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Item</w:t>
            </w:r>
          </w:p>
        </w:tc>
        <w:tc>
          <w:tcPr>
            <w:tcW w:w="3815" w:type="dxa"/>
            <w:shd w:val="clear" w:color="000000" w:fill="E7E6E6"/>
            <w:vAlign w:val="center"/>
            <w:hideMark/>
          </w:tcPr>
          <w:p w14:paraId="5C26A903" w14:textId="77777777" w:rsidR="00F61DFB" w:rsidRPr="00F61DFB" w:rsidRDefault="00F61DFB" w:rsidP="007F1C00">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Descrição</w:t>
            </w:r>
          </w:p>
        </w:tc>
        <w:tc>
          <w:tcPr>
            <w:tcW w:w="1300" w:type="dxa"/>
            <w:shd w:val="clear" w:color="000000" w:fill="E7E6E6"/>
            <w:vAlign w:val="center"/>
            <w:hideMark/>
          </w:tcPr>
          <w:p w14:paraId="522EB9F2" w14:textId="77777777" w:rsidR="00F61DFB" w:rsidRPr="00F61DFB" w:rsidRDefault="00F61DFB" w:rsidP="007F1C00">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Un. Medida</w:t>
            </w:r>
          </w:p>
        </w:tc>
        <w:tc>
          <w:tcPr>
            <w:tcW w:w="968" w:type="dxa"/>
            <w:shd w:val="clear" w:color="000000" w:fill="E7E6E6"/>
            <w:vAlign w:val="center"/>
            <w:hideMark/>
          </w:tcPr>
          <w:p w14:paraId="65A05B4B" w14:textId="77777777" w:rsidR="00F61DFB" w:rsidRPr="00F61DFB" w:rsidRDefault="00F61DFB" w:rsidP="007F1C00">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Quant</w:t>
            </w:r>
            <w:r>
              <w:rPr>
                <w:rFonts w:eastAsia="Times New Roman" w:cs="Times New Roman"/>
                <w:b/>
                <w:bCs/>
                <w:color w:val="000000"/>
                <w:kern w:val="0"/>
                <w:sz w:val="20"/>
                <w:szCs w:val="20"/>
                <w:lang w:eastAsia="pt-BR" w:bidi="ar-SA"/>
              </w:rPr>
              <w:t>.</w:t>
            </w:r>
          </w:p>
        </w:tc>
        <w:tc>
          <w:tcPr>
            <w:tcW w:w="962" w:type="dxa"/>
            <w:shd w:val="clear" w:color="000000" w:fill="E7E6E6"/>
            <w:vAlign w:val="center"/>
            <w:hideMark/>
          </w:tcPr>
          <w:p w14:paraId="53DB390B" w14:textId="77777777" w:rsidR="00F61DFB" w:rsidRPr="00F61DFB" w:rsidRDefault="00F61DFB" w:rsidP="007F1C00">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Valor Unitário</w:t>
            </w:r>
          </w:p>
        </w:tc>
        <w:tc>
          <w:tcPr>
            <w:tcW w:w="1276" w:type="dxa"/>
            <w:shd w:val="clear" w:color="000000" w:fill="E7E6E6"/>
            <w:vAlign w:val="center"/>
            <w:hideMark/>
          </w:tcPr>
          <w:p w14:paraId="1C282AF2" w14:textId="77777777" w:rsidR="00F61DFB" w:rsidRPr="00F61DFB" w:rsidRDefault="00F61DFB" w:rsidP="007F1C00">
            <w:pPr>
              <w:widowControl/>
              <w:suppressAutoHyphens w:val="0"/>
              <w:jc w:val="center"/>
              <w:rPr>
                <w:rFonts w:eastAsia="Times New Roman" w:cs="Times New Roman"/>
                <w:b/>
                <w:bCs/>
                <w:color w:val="000000"/>
                <w:kern w:val="0"/>
                <w:sz w:val="20"/>
                <w:szCs w:val="20"/>
                <w:lang w:eastAsia="pt-BR" w:bidi="ar-SA"/>
              </w:rPr>
            </w:pPr>
            <w:r w:rsidRPr="00F61DFB">
              <w:rPr>
                <w:rFonts w:eastAsia="Times New Roman" w:cs="Times New Roman"/>
                <w:b/>
                <w:bCs/>
                <w:color w:val="000000"/>
                <w:kern w:val="0"/>
                <w:sz w:val="20"/>
                <w:szCs w:val="20"/>
                <w:lang w:eastAsia="pt-BR" w:bidi="ar-SA"/>
              </w:rPr>
              <w:t>Valor Total</w:t>
            </w:r>
          </w:p>
        </w:tc>
      </w:tr>
      <w:tr w:rsidR="00F61DFB" w:rsidRPr="00F61DFB" w14:paraId="24F4E57B" w14:textId="77777777" w:rsidTr="00F61DFB">
        <w:trPr>
          <w:trHeight w:val="447"/>
        </w:trPr>
        <w:tc>
          <w:tcPr>
            <w:tcW w:w="580" w:type="dxa"/>
            <w:shd w:val="clear" w:color="auto" w:fill="auto"/>
            <w:noWrap/>
            <w:vAlign w:val="center"/>
            <w:hideMark/>
          </w:tcPr>
          <w:p w14:paraId="5DC36D54" w14:textId="67DDC22A" w:rsidR="00F61DFB" w:rsidRPr="00F61DFB" w:rsidRDefault="00F61DFB" w:rsidP="007F1C00">
            <w:pPr>
              <w:widowControl/>
              <w:suppressAutoHyphens w:val="0"/>
              <w:jc w:val="center"/>
              <w:rPr>
                <w:rFonts w:eastAsia="Times New Roman" w:cs="Times New Roman"/>
                <w:color w:val="000000"/>
                <w:kern w:val="0"/>
                <w:sz w:val="20"/>
                <w:szCs w:val="20"/>
                <w:lang w:eastAsia="pt-BR" w:bidi="ar-SA"/>
              </w:rPr>
            </w:pPr>
          </w:p>
        </w:tc>
        <w:tc>
          <w:tcPr>
            <w:tcW w:w="3815" w:type="dxa"/>
            <w:shd w:val="clear" w:color="auto" w:fill="auto"/>
            <w:vAlign w:val="center"/>
            <w:hideMark/>
          </w:tcPr>
          <w:p w14:paraId="2D461904" w14:textId="7DEDFA85" w:rsidR="00F61DFB" w:rsidRPr="00F61DFB" w:rsidRDefault="00F61DFB" w:rsidP="007F1C00">
            <w:pPr>
              <w:widowControl/>
              <w:suppressAutoHyphens w:val="0"/>
              <w:jc w:val="both"/>
              <w:rPr>
                <w:rFonts w:eastAsia="Times New Roman" w:cs="Times New Roman"/>
                <w:color w:val="000000"/>
                <w:kern w:val="0"/>
                <w:sz w:val="20"/>
                <w:szCs w:val="20"/>
                <w:lang w:eastAsia="pt-BR" w:bidi="ar-SA"/>
              </w:rPr>
            </w:pPr>
          </w:p>
        </w:tc>
        <w:tc>
          <w:tcPr>
            <w:tcW w:w="1300" w:type="dxa"/>
            <w:shd w:val="clear" w:color="auto" w:fill="auto"/>
            <w:noWrap/>
            <w:vAlign w:val="center"/>
            <w:hideMark/>
          </w:tcPr>
          <w:p w14:paraId="753A7EB3" w14:textId="1201BDDF" w:rsidR="00F61DFB" w:rsidRPr="00F61DFB" w:rsidRDefault="00F61DFB" w:rsidP="00F61DFB">
            <w:pPr>
              <w:widowControl/>
              <w:suppressAutoHyphens w:val="0"/>
              <w:rPr>
                <w:rFonts w:eastAsia="Times New Roman" w:cs="Times New Roman"/>
                <w:color w:val="000000"/>
                <w:kern w:val="0"/>
                <w:sz w:val="20"/>
                <w:szCs w:val="20"/>
                <w:lang w:eastAsia="pt-BR" w:bidi="ar-SA"/>
              </w:rPr>
            </w:pPr>
          </w:p>
        </w:tc>
        <w:tc>
          <w:tcPr>
            <w:tcW w:w="968" w:type="dxa"/>
            <w:shd w:val="clear" w:color="auto" w:fill="auto"/>
            <w:noWrap/>
            <w:vAlign w:val="center"/>
            <w:hideMark/>
          </w:tcPr>
          <w:p w14:paraId="601B8778" w14:textId="50F918C8" w:rsidR="00F61DFB" w:rsidRPr="00F61DFB" w:rsidRDefault="00F61DFB" w:rsidP="007F1C00">
            <w:pPr>
              <w:widowControl/>
              <w:suppressAutoHyphens w:val="0"/>
              <w:jc w:val="center"/>
              <w:rPr>
                <w:rFonts w:eastAsia="Times New Roman" w:cs="Times New Roman"/>
                <w:color w:val="000000"/>
                <w:kern w:val="0"/>
                <w:sz w:val="20"/>
                <w:szCs w:val="20"/>
                <w:lang w:eastAsia="pt-BR" w:bidi="ar-SA"/>
              </w:rPr>
            </w:pPr>
          </w:p>
        </w:tc>
        <w:tc>
          <w:tcPr>
            <w:tcW w:w="962" w:type="dxa"/>
            <w:shd w:val="clear" w:color="auto" w:fill="auto"/>
            <w:noWrap/>
            <w:vAlign w:val="center"/>
            <w:hideMark/>
          </w:tcPr>
          <w:p w14:paraId="1B28FCE8" w14:textId="77777777" w:rsidR="00F61DFB" w:rsidRPr="00F61DFB" w:rsidRDefault="00F61DFB" w:rsidP="007F1C00">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hideMark/>
          </w:tcPr>
          <w:p w14:paraId="0E7B22DB" w14:textId="77777777" w:rsidR="00F61DFB" w:rsidRPr="00F61DFB" w:rsidRDefault="00F61DFB" w:rsidP="007F1C00">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F61DFB" w:rsidRPr="00F61DFB" w14:paraId="49A7D870" w14:textId="77777777" w:rsidTr="00F61DFB">
        <w:trPr>
          <w:trHeight w:val="447"/>
        </w:trPr>
        <w:tc>
          <w:tcPr>
            <w:tcW w:w="580" w:type="dxa"/>
            <w:shd w:val="clear" w:color="auto" w:fill="auto"/>
            <w:noWrap/>
            <w:vAlign w:val="center"/>
          </w:tcPr>
          <w:p w14:paraId="1510AE1E"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p>
        </w:tc>
        <w:tc>
          <w:tcPr>
            <w:tcW w:w="3815" w:type="dxa"/>
            <w:shd w:val="clear" w:color="auto" w:fill="auto"/>
            <w:vAlign w:val="center"/>
          </w:tcPr>
          <w:p w14:paraId="3BF47257" w14:textId="77777777" w:rsidR="00F61DFB" w:rsidRPr="00F61DFB" w:rsidRDefault="00F61DFB" w:rsidP="00F61DFB">
            <w:pPr>
              <w:widowControl/>
              <w:suppressAutoHyphens w:val="0"/>
              <w:jc w:val="both"/>
              <w:rPr>
                <w:rFonts w:eastAsia="Times New Roman" w:cs="Times New Roman"/>
                <w:color w:val="000000"/>
                <w:kern w:val="0"/>
                <w:sz w:val="20"/>
                <w:szCs w:val="20"/>
                <w:lang w:eastAsia="pt-BR" w:bidi="ar-SA"/>
              </w:rPr>
            </w:pPr>
          </w:p>
        </w:tc>
        <w:tc>
          <w:tcPr>
            <w:tcW w:w="1300" w:type="dxa"/>
            <w:shd w:val="clear" w:color="auto" w:fill="auto"/>
            <w:noWrap/>
            <w:vAlign w:val="center"/>
          </w:tcPr>
          <w:p w14:paraId="2BD34B59" w14:textId="77777777" w:rsidR="00F61DFB" w:rsidRPr="00F61DFB" w:rsidRDefault="00F61DFB" w:rsidP="00F61DFB">
            <w:pPr>
              <w:widowControl/>
              <w:suppressAutoHyphens w:val="0"/>
              <w:rPr>
                <w:rFonts w:eastAsia="Times New Roman" w:cs="Times New Roman"/>
                <w:color w:val="000000"/>
                <w:kern w:val="0"/>
                <w:sz w:val="20"/>
                <w:szCs w:val="20"/>
                <w:lang w:eastAsia="pt-BR" w:bidi="ar-SA"/>
              </w:rPr>
            </w:pPr>
          </w:p>
        </w:tc>
        <w:tc>
          <w:tcPr>
            <w:tcW w:w="968" w:type="dxa"/>
            <w:shd w:val="clear" w:color="auto" w:fill="auto"/>
            <w:noWrap/>
            <w:vAlign w:val="center"/>
          </w:tcPr>
          <w:p w14:paraId="63FE63B5" w14:textId="77777777"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p>
        </w:tc>
        <w:tc>
          <w:tcPr>
            <w:tcW w:w="962" w:type="dxa"/>
            <w:shd w:val="clear" w:color="auto" w:fill="auto"/>
            <w:noWrap/>
            <w:vAlign w:val="center"/>
          </w:tcPr>
          <w:p w14:paraId="3143F072" w14:textId="21FFB35A"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tcPr>
          <w:p w14:paraId="166C0927" w14:textId="6990416F" w:rsidR="00F61DFB" w:rsidRPr="00F61DFB" w:rsidRDefault="00F61DFB" w:rsidP="00F61DFB">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r w:rsidR="0034507E" w:rsidRPr="00F61DFB" w14:paraId="289E1938" w14:textId="77777777" w:rsidTr="00F61DFB">
        <w:trPr>
          <w:trHeight w:val="447"/>
        </w:trPr>
        <w:tc>
          <w:tcPr>
            <w:tcW w:w="580" w:type="dxa"/>
            <w:shd w:val="clear" w:color="auto" w:fill="auto"/>
            <w:noWrap/>
            <w:vAlign w:val="center"/>
          </w:tcPr>
          <w:p w14:paraId="53ED7C71" w14:textId="77777777" w:rsidR="0034507E" w:rsidRPr="00F61DFB" w:rsidRDefault="0034507E" w:rsidP="0034507E">
            <w:pPr>
              <w:widowControl/>
              <w:suppressAutoHyphens w:val="0"/>
              <w:jc w:val="center"/>
              <w:rPr>
                <w:rFonts w:eastAsia="Times New Roman" w:cs="Times New Roman"/>
                <w:color w:val="000000"/>
                <w:kern w:val="0"/>
                <w:sz w:val="20"/>
                <w:szCs w:val="20"/>
                <w:lang w:eastAsia="pt-BR" w:bidi="ar-SA"/>
              </w:rPr>
            </w:pPr>
          </w:p>
        </w:tc>
        <w:tc>
          <w:tcPr>
            <w:tcW w:w="3815" w:type="dxa"/>
            <w:shd w:val="clear" w:color="auto" w:fill="auto"/>
            <w:vAlign w:val="center"/>
          </w:tcPr>
          <w:p w14:paraId="58CBCEBF" w14:textId="77777777" w:rsidR="0034507E" w:rsidRPr="00F61DFB" w:rsidRDefault="0034507E" w:rsidP="0034507E">
            <w:pPr>
              <w:widowControl/>
              <w:suppressAutoHyphens w:val="0"/>
              <w:jc w:val="both"/>
              <w:rPr>
                <w:rFonts w:eastAsia="Times New Roman" w:cs="Times New Roman"/>
                <w:color w:val="000000"/>
                <w:kern w:val="0"/>
                <w:sz w:val="20"/>
                <w:szCs w:val="20"/>
                <w:lang w:eastAsia="pt-BR" w:bidi="ar-SA"/>
              </w:rPr>
            </w:pPr>
          </w:p>
        </w:tc>
        <w:tc>
          <w:tcPr>
            <w:tcW w:w="1300" w:type="dxa"/>
            <w:shd w:val="clear" w:color="auto" w:fill="auto"/>
            <w:noWrap/>
            <w:vAlign w:val="center"/>
          </w:tcPr>
          <w:p w14:paraId="1DC74B1B" w14:textId="77777777" w:rsidR="0034507E" w:rsidRPr="00F61DFB" w:rsidRDefault="0034507E" w:rsidP="0034507E">
            <w:pPr>
              <w:widowControl/>
              <w:suppressAutoHyphens w:val="0"/>
              <w:rPr>
                <w:rFonts w:eastAsia="Times New Roman" w:cs="Times New Roman"/>
                <w:color w:val="000000"/>
                <w:kern w:val="0"/>
                <w:sz w:val="20"/>
                <w:szCs w:val="20"/>
                <w:lang w:eastAsia="pt-BR" w:bidi="ar-SA"/>
              </w:rPr>
            </w:pPr>
          </w:p>
        </w:tc>
        <w:tc>
          <w:tcPr>
            <w:tcW w:w="968" w:type="dxa"/>
            <w:shd w:val="clear" w:color="auto" w:fill="auto"/>
            <w:noWrap/>
            <w:vAlign w:val="center"/>
          </w:tcPr>
          <w:p w14:paraId="01991CDC" w14:textId="77777777" w:rsidR="0034507E" w:rsidRPr="00F61DFB" w:rsidRDefault="0034507E" w:rsidP="0034507E">
            <w:pPr>
              <w:widowControl/>
              <w:suppressAutoHyphens w:val="0"/>
              <w:jc w:val="center"/>
              <w:rPr>
                <w:rFonts w:eastAsia="Times New Roman" w:cs="Times New Roman"/>
                <w:color w:val="000000"/>
                <w:kern w:val="0"/>
                <w:sz w:val="20"/>
                <w:szCs w:val="20"/>
                <w:lang w:eastAsia="pt-BR" w:bidi="ar-SA"/>
              </w:rPr>
            </w:pPr>
          </w:p>
        </w:tc>
        <w:tc>
          <w:tcPr>
            <w:tcW w:w="962" w:type="dxa"/>
            <w:shd w:val="clear" w:color="auto" w:fill="auto"/>
            <w:noWrap/>
            <w:vAlign w:val="center"/>
          </w:tcPr>
          <w:p w14:paraId="69F4D36D" w14:textId="13C7A87D" w:rsidR="0034507E" w:rsidRPr="00F61DFB" w:rsidRDefault="0034507E" w:rsidP="0034507E">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c>
          <w:tcPr>
            <w:tcW w:w="1276" w:type="dxa"/>
            <w:shd w:val="clear" w:color="auto" w:fill="auto"/>
            <w:noWrap/>
            <w:vAlign w:val="center"/>
          </w:tcPr>
          <w:p w14:paraId="705FDC94" w14:textId="6D978D5D" w:rsidR="0034507E" w:rsidRPr="00F61DFB" w:rsidRDefault="0034507E" w:rsidP="0034507E">
            <w:pPr>
              <w:widowControl/>
              <w:suppressAutoHyphens w:val="0"/>
              <w:jc w:val="center"/>
              <w:rPr>
                <w:rFonts w:eastAsia="Times New Roman" w:cs="Times New Roman"/>
                <w:color w:val="000000"/>
                <w:kern w:val="0"/>
                <w:sz w:val="20"/>
                <w:szCs w:val="20"/>
                <w:lang w:eastAsia="pt-BR" w:bidi="ar-SA"/>
              </w:rPr>
            </w:pPr>
            <w:r w:rsidRPr="00F61DFB">
              <w:rPr>
                <w:rFonts w:eastAsia="Times New Roman" w:cs="Times New Roman"/>
                <w:color w:val="000000"/>
                <w:kern w:val="0"/>
                <w:sz w:val="20"/>
                <w:szCs w:val="20"/>
                <w:lang w:eastAsia="pt-BR" w:bidi="ar-SA"/>
              </w:rPr>
              <w:t>R$ 0,00</w:t>
            </w:r>
          </w:p>
        </w:tc>
      </w:tr>
    </w:tbl>
    <w:p w14:paraId="048D5FB4" w14:textId="2323EE99" w:rsidR="00A43D93" w:rsidRDefault="00A43D93" w:rsidP="00A43D93">
      <w:pPr>
        <w:spacing w:before="240" w:after="240"/>
        <w:jc w:val="both"/>
        <w:rPr>
          <w:b/>
          <w:bCs/>
        </w:rPr>
      </w:pPr>
      <w:r>
        <w:rPr>
          <w:b/>
          <w:bCs/>
        </w:rPr>
        <w:t xml:space="preserve">4.2. </w:t>
      </w:r>
      <w:r w:rsidRPr="00584206">
        <w:rPr>
          <w:bCs/>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E9D3C28" w14:textId="77777777" w:rsidR="00A43D93" w:rsidRPr="00BE0AF0" w:rsidRDefault="00A43D93" w:rsidP="00A43D93">
      <w:pPr>
        <w:spacing w:before="240" w:after="240"/>
        <w:jc w:val="both"/>
      </w:pPr>
      <w:r w:rsidRPr="00BE0AF0">
        <w:rPr>
          <w:b/>
          <w:bCs/>
        </w:rPr>
        <w:t>CLÁUSULA</w:t>
      </w:r>
      <w:r w:rsidRPr="00BE0AF0">
        <w:rPr>
          <w:rFonts w:eastAsia="Arial"/>
          <w:b/>
          <w:bCs/>
        </w:rPr>
        <w:t xml:space="preserve"> </w:t>
      </w:r>
      <w:r>
        <w:rPr>
          <w:b/>
          <w:bCs/>
        </w:rPr>
        <w:t>QUINTA</w:t>
      </w:r>
      <w:r w:rsidRPr="00BE0AF0">
        <w:rPr>
          <w:rFonts w:eastAsia="Arial"/>
          <w:b/>
          <w:bCs/>
        </w:rPr>
        <w:t xml:space="preserve"> </w:t>
      </w:r>
      <w:r w:rsidRPr="00BE0AF0">
        <w:rPr>
          <w:b/>
          <w:bCs/>
        </w:rPr>
        <w:t>- DO PRAZO DE</w:t>
      </w:r>
      <w:r w:rsidRPr="00BE0AF0">
        <w:rPr>
          <w:rFonts w:eastAsia="Arial"/>
          <w:b/>
          <w:bCs/>
        </w:rPr>
        <w:t xml:space="preserve"> </w:t>
      </w:r>
      <w:r w:rsidRPr="00BE0AF0">
        <w:rPr>
          <w:b/>
          <w:bCs/>
        </w:rPr>
        <w:t>VIGÊNCIA E EXECUÇÃO</w:t>
      </w:r>
    </w:p>
    <w:p w14:paraId="7C70463F" w14:textId="77777777" w:rsidR="002B0246" w:rsidRPr="002643C8" w:rsidRDefault="002B0246" w:rsidP="002B0246">
      <w:pPr>
        <w:pStyle w:val="Rodap"/>
        <w:spacing w:before="240" w:after="240"/>
        <w:ind w:right="-29"/>
        <w:jc w:val="both"/>
        <w:rPr>
          <w:bCs/>
          <w:szCs w:val="24"/>
        </w:rPr>
      </w:pPr>
      <w:r w:rsidRPr="002643C8">
        <w:rPr>
          <w:b/>
          <w:bCs/>
          <w:szCs w:val="24"/>
        </w:rPr>
        <w:t>5.1.</w:t>
      </w:r>
      <w:r w:rsidRPr="002643C8">
        <w:rPr>
          <w:bCs/>
          <w:szCs w:val="24"/>
        </w:rPr>
        <w:t xml:space="preserve"> O prazo de vigência da contratação será de 12 (doze) meses a contar da data da assinatura do contrato, na forma do artigo 105 da Lei n° 14.133/2021.</w:t>
      </w:r>
    </w:p>
    <w:p w14:paraId="7A43D352" w14:textId="77777777" w:rsidR="002B0246" w:rsidRPr="002643C8" w:rsidRDefault="002B0246" w:rsidP="002B0246">
      <w:pPr>
        <w:pStyle w:val="Rodap"/>
        <w:spacing w:before="240" w:after="240"/>
        <w:ind w:right="-29"/>
        <w:jc w:val="both"/>
        <w:rPr>
          <w:bCs/>
          <w:szCs w:val="24"/>
        </w:rPr>
      </w:pPr>
      <w:r w:rsidRPr="002643C8">
        <w:rPr>
          <w:b/>
          <w:bCs/>
          <w:szCs w:val="24"/>
        </w:rPr>
        <w:t>5.2.</w:t>
      </w:r>
      <w:r w:rsidRPr="002643C8">
        <w:rPr>
          <w:bCs/>
          <w:szCs w:val="24"/>
        </w:rPr>
        <w:t xml:space="preserve"> O presente contrato poderá ser prorrogado por até 10 anos, na forma dos artigos 106 e 107 da Lei n° 14.133, de 2021.</w:t>
      </w:r>
    </w:p>
    <w:p w14:paraId="170EFB7C" w14:textId="77777777" w:rsidR="002B0246" w:rsidRPr="002643C8" w:rsidRDefault="002B0246" w:rsidP="002B0246">
      <w:pPr>
        <w:pStyle w:val="Rodap"/>
        <w:spacing w:before="240" w:after="240"/>
        <w:ind w:right="-29"/>
        <w:jc w:val="both"/>
        <w:rPr>
          <w:bCs/>
          <w:szCs w:val="24"/>
        </w:rPr>
      </w:pPr>
      <w:r w:rsidRPr="002643C8">
        <w:rPr>
          <w:b/>
          <w:bCs/>
          <w:szCs w:val="24"/>
        </w:rPr>
        <w:t>5.2.1.</w:t>
      </w:r>
      <w:r w:rsidRPr="002643C8">
        <w:rPr>
          <w:bCs/>
          <w:szCs w:val="24"/>
        </w:rPr>
        <w:t xml:space="preserve"> </w:t>
      </w:r>
      <w:r w:rsidRPr="002643C8">
        <w:rPr>
          <w:rFonts w:eastAsia="Times New Roman" w:cs="Times New Roman"/>
          <w:color w:val="000000"/>
          <w:kern w:val="0"/>
          <w:szCs w:val="24"/>
          <w:lang w:eastAsia="pt-BR" w:bidi="ar-SA"/>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0F2FA5A2" w14:textId="6F813ECF" w:rsidR="002B0246" w:rsidRPr="002643C8" w:rsidRDefault="002B0246" w:rsidP="002B0246">
      <w:pPr>
        <w:widowControl/>
        <w:suppressAutoHyphens w:val="0"/>
        <w:spacing w:before="100" w:beforeAutospacing="1" w:after="100" w:afterAutospacing="1"/>
        <w:jc w:val="both"/>
        <w:rPr>
          <w:rFonts w:eastAsia="Times New Roman" w:cs="Times New Roman"/>
          <w:color w:val="000000"/>
          <w:kern w:val="0"/>
          <w:lang w:eastAsia="pt-BR" w:bidi="ar-SA"/>
        </w:rPr>
      </w:pPr>
      <w:r w:rsidRPr="002643C8">
        <w:rPr>
          <w:b/>
          <w:bCs/>
        </w:rPr>
        <w:t>5.</w:t>
      </w:r>
      <w:r>
        <w:rPr>
          <w:b/>
          <w:bCs/>
        </w:rPr>
        <w:t>2.2</w:t>
      </w:r>
      <w:r w:rsidRPr="002643C8">
        <w:rPr>
          <w:b/>
          <w:bCs/>
        </w:rPr>
        <w:t>.</w:t>
      </w:r>
      <w:r w:rsidRPr="002643C8">
        <w:rPr>
          <w:bCs/>
        </w:rPr>
        <w:t xml:space="preserve"> </w:t>
      </w:r>
      <w:r w:rsidRPr="002643C8">
        <w:rPr>
          <w:rFonts w:eastAsia="Times New Roman" w:cs="Times New Roman"/>
          <w:color w:val="000000"/>
          <w:kern w:val="0"/>
          <w:lang w:eastAsia="pt-BR" w:bidi="ar-SA"/>
        </w:rPr>
        <w:t>A prorrogação de contrato deverá ser promovida mediante celebração de termo aditivo.</w:t>
      </w:r>
    </w:p>
    <w:p w14:paraId="3D45B65A" w14:textId="50E896A2" w:rsidR="002B0246" w:rsidRPr="002643C8" w:rsidRDefault="002B0246" w:rsidP="002B0246">
      <w:pPr>
        <w:pStyle w:val="Rodap"/>
        <w:spacing w:before="240" w:after="240"/>
        <w:ind w:right="-29"/>
        <w:jc w:val="both"/>
        <w:rPr>
          <w:bCs/>
          <w:szCs w:val="24"/>
        </w:rPr>
      </w:pPr>
      <w:r w:rsidRPr="002643C8">
        <w:rPr>
          <w:b/>
          <w:bCs/>
          <w:szCs w:val="24"/>
        </w:rPr>
        <w:t>5.</w:t>
      </w:r>
      <w:r>
        <w:rPr>
          <w:b/>
          <w:bCs/>
          <w:szCs w:val="24"/>
        </w:rPr>
        <w:t>3</w:t>
      </w:r>
      <w:r w:rsidRPr="002643C8">
        <w:rPr>
          <w:b/>
          <w:bCs/>
          <w:szCs w:val="24"/>
        </w:rPr>
        <w:t xml:space="preserve">. </w:t>
      </w:r>
      <w:r w:rsidRPr="002643C8">
        <w:rPr>
          <w:bCs/>
          <w:szCs w:val="24"/>
        </w:rPr>
        <w:t xml:space="preserve">A publicação resumida do instrumento de contrato dar-se-á na forma do artigo 54, § 4º, da Resolução 06/2023 do Consórcio Público de Saúde da Microrregião de Crato – CPSMC. </w:t>
      </w:r>
    </w:p>
    <w:p w14:paraId="3671737C" w14:textId="2426E24D" w:rsidR="002B0246" w:rsidRPr="002643C8" w:rsidRDefault="002B0246" w:rsidP="002B0246">
      <w:pPr>
        <w:pStyle w:val="Rodap"/>
        <w:spacing w:before="240" w:after="240"/>
        <w:ind w:right="-29"/>
        <w:jc w:val="both"/>
        <w:rPr>
          <w:bCs/>
          <w:szCs w:val="24"/>
        </w:rPr>
      </w:pPr>
      <w:r w:rsidRPr="002643C8">
        <w:rPr>
          <w:b/>
          <w:bCs/>
          <w:szCs w:val="24"/>
        </w:rPr>
        <w:t>5.</w:t>
      </w:r>
      <w:r>
        <w:rPr>
          <w:b/>
          <w:bCs/>
          <w:szCs w:val="24"/>
        </w:rPr>
        <w:t>4</w:t>
      </w:r>
      <w:r w:rsidRPr="002643C8">
        <w:rPr>
          <w:b/>
          <w:bCs/>
          <w:szCs w:val="24"/>
        </w:rPr>
        <w:t xml:space="preserve">. </w:t>
      </w:r>
      <w:r w:rsidRPr="002643C8">
        <w:rPr>
          <w:bCs/>
          <w:szCs w:val="24"/>
        </w:rPr>
        <w:t xml:space="preserve">O presente instrumento será publicado no Portal Nacional de Contratações (PNCP) em observância ao art. 94 da Lei Federal 14.133/21. </w:t>
      </w:r>
    </w:p>
    <w:p w14:paraId="11AB23C0" w14:textId="0E45C07A" w:rsidR="00A43D93" w:rsidRDefault="00A43D93" w:rsidP="006566EB">
      <w:pPr>
        <w:pStyle w:val="Rodap"/>
        <w:spacing w:before="240" w:after="240"/>
        <w:ind w:right="-29"/>
        <w:jc w:val="both"/>
        <w:rPr>
          <w:b/>
          <w:szCs w:val="24"/>
        </w:rPr>
      </w:pPr>
      <w:r w:rsidRPr="0034507E">
        <w:rPr>
          <w:b/>
          <w:bCs/>
          <w:szCs w:val="24"/>
        </w:rPr>
        <w:t>CLÁUSULA</w:t>
      </w:r>
      <w:r w:rsidRPr="0034507E">
        <w:rPr>
          <w:rFonts w:eastAsia="Arial"/>
          <w:b/>
          <w:bCs/>
          <w:szCs w:val="24"/>
        </w:rPr>
        <w:t xml:space="preserve"> </w:t>
      </w:r>
      <w:r w:rsidRPr="0034507E">
        <w:rPr>
          <w:b/>
          <w:bCs/>
          <w:szCs w:val="24"/>
        </w:rPr>
        <w:t>SEXTA</w:t>
      </w:r>
      <w:r w:rsidRPr="0034507E">
        <w:rPr>
          <w:rFonts w:eastAsia="Arial"/>
          <w:b/>
          <w:bCs/>
          <w:szCs w:val="24"/>
        </w:rPr>
        <w:t xml:space="preserve"> - </w:t>
      </w:r>
      <w:r w:rsidRPr="0034507E">
        <w:rPr>
          <w:b/>
          <w:szCs w:val="24"/>
        </w:rPr>
        <w:t>DO MODELO DE GESTÃO DO CONTRATO</w:t>
      </w:r>
    </w:p>
    <w:p w14:paraId="277AE85E" w14:textId="1678EB13" w:rsidR="0034507E" w:rsidRDefault="0034507E" w:rsidP="0034507E">
      <w:pPr>
        <w:spacing w:before="240" w:after="240"/>
        <w:jc w:val="both"/>
        <w:rPr>
          <w:bCs/>
          <w:iCs/>
        </w:rPr>
      </w:pPr>
      <w:bookmarkStart w:id="1" w:name="_Hlk159593250"/>
      <w:r>
        <w:rPr>
          <w:b/>
          <w:bCs/>
          <w:iCs/>
        </w:rPr>
        <w:t xml:space="preserve">6.1. </w:t>
      </w:r>
      <w:r w:rsidRPr="00C91E44">
        <w:rPr>
          <w:bCs/>
          <w:iCs/>
        </w:rPr>
        <w:t xml:space="preserve">O contrato deverá ser executado fielmente pelas partes, de acordo com as cláusulas avençadas e as normas da Lei nº 14.133, de 2021, e cada parte responderá pelas consequências </w:t>
      </w:r>
      <w:r w:rsidRPr="00C91E44">
        <w:rPr>
          <w:bCs/>
          <w:iCs/>
        </w:rPr>
        <w:lastRenderedPageBreak/>
        <w:t>de sua inexecução total ou parcial.</w:t>
      </w:r>
    </w:p>
    <w:p w14:paraId="3131390A" w14:textId="7DD65276" w:rsidR="0034507E" w:rsidRDefault="0034507E" w:rsidP="0034507E">
      <w:pPr>
        <w:spacing w:before="240" w:after="240"/>
        <w:jc w:val="both"/>
        <w:rPr>
          <w:bCs/>
          <w:iCs/>
        </w:rPr>
      </w:pPr>
      <w:r>
        <w:rPr>
          <w:b/>
          <w:bCs/>
          <w:iCs/>
        </w:rPr>
        <w:t>6</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4865F4C5" w14:textId="393BD67F" w:rsidR="0034507E" w:rsidRDefault="0034507E" w:rsidP="0034507E">
      <w:pPr>
        <w:spacing w:before="240" w:after="240"/>
        <w:jc w:val="both"/>
        <w:rPr>
          <w:bCs/>
          <w:iCs/>
        </w:rPr>
      </w:pPr>
      <w:r>
        <w:rPr>
          <w:b/>
          <w:bCs/>
          <w:iCs/>
        </w:rPr>
        <w:t>6</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0A6C15FE" w14:textId="769C3D35" w:rsidR="0034507E" w:rsidRPr="00C91E44" w:rsidRDefault="0034507E" w:rsidP="0034507E">
      <w:pPr>
        <w:spacing w:before="240" w:after="240"/>
        <w:jc w:val="both"/>
        <w:rPr>
          <w:bCs/>
          <w:iCs/>
        </w:rPr>
      </w:pPr>
      <w:r>
        <w:rPr>
          <w:b/>
          <w:bCs/>
          <w:iCs/>
        </w:rPr>
        <w:t>6</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6F945E61" w14:textId="0882BFB5" w:rsidR="0034507E" w:rsidRPr="00816E67" w:rsidRDefault="0034507E" w:rsidP="0034507E">
      <w:pPr>
        <w:spacing w:before="240" w:after="240"/>
        <w:jc w:val="both"/>
        <w:rPr>
          <w:bCs/>
          <w:iCs/>
        </w:rPr>
      </w:pPr>
      <w:r>
        <w:rPr>
          <w:b/>
          <w:bCs/>
          <w:iCs/>
        </w:rPr>
        <w:t xml:space="preserve">6.5.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29F5966B" w14:textId="19BDD945" w:rsidR="0034507E" w:rsidRPr="00816E67" w:rsidRDefault="0034507E" w:rsidP="0034507E">
      <w:pPr>
        <w:spacing w:before="240" w:after="240"/>
        <w:jc w:val="both"/>
        <w:rPr>
          <w:b/>
          <w:bCs/>
          <w:iCs/>
        </w:rPr>
      </w:pPr>
      <w:r>
        <w:rPr>
          <w:b/>
          <w:bCs/>
          <w:iCs/>
        </w:rPr>
        <w:t>6</w:t>
      </w:r>
      <w:r w:rsidRPr="00816E67">
        <w:rPr>
          <w:b/>
          <w:bCs/>
          <w:iCs/>
        </w:rPr>
        <w:t xml:space="preserve">.6. </w:t>
      </w:r>
      <w:r>
        <w:rPr>
          <w:b/>
          <w:bCs/>
          <w:iCs/>
        </w:rPr>
        <w:t>Indicação do p</w:t>
      </w:r>
      <w:r w:rsidRPr="00816E67">
        <w:rPr>
          <w:b/>
          <w:bCs/>
          <w:iCs/>
        </w:rPr>
        <w:t xml:space="preserve">reposto: </w:t>
      </w:r>
    </w:p>
    <w:p w14:paraId="4D983EFE" w14:textId="2717E873" w:rsidR="0034507E" w:rsidRPr="00816E67" w:rsidRDefault="0034507E" w:rsidP="0034507E">
      <w:pPr>
        <w:spacing w:before="240" w:after="240"/>
        <w:jc w:val="both"/>
        <w:rPr>
          <w:b/>
          <w:bCs/>
          <w:iCs/>
        </w:rPr>
      </w:pPr>
      <w:r>
        <w:rPr>
          <w:b/>
          <w:bCs/>
          <w:iCs/>
        </w:rPr>
        <w:t>6</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1"/>
    <w:p w14:paraId="64B571FC" w14:textId="5B26749D" w:rsidR="0034507E" w:rsidRDefault="0034507E" w:rsidP="0034507E">
      <w:pPr>
        <w:pStyle w:val="Rodap"/>
        <w:spacing w:before="240" w:after="240"/>
        <w:ind w:right="-29"/>
        <w:rPr>
          <w:b/>
          <w:szCs w:val="24"/>
        </w:rPr>
      </w:pPr>
      <w:r>
        <w:rPr>
          <w:b/>
          <w:szCs w:val="24"/>
        </w:rPr>
        <w:t xml:space="preserve">6.7. </w:t>
      </w:r>
      <w:r w:rsidRPr="00D07B93">
        <w:rPr>
          <w:b/>
          <w:szCs w:val="24"/>
        </w:rPr>
        <w:t>Do controle e fiscalização da execução</w:t>
      </w:r>
    </w:p>
    <w:p w14:paraId="1FE2B6FA" w14:textId="60D31C04" w:rsidR="0034507E" w:rsidRDefault="0034507E" w:rsidP="0034507E">
      <w:pPr>
        <w:spacing w:before="240" w:after="240"/>
        <w:jc w:val="both"/>
      </w:pPr>
      <w:r>
        <w:rPr>
          <w:b/>
        </w:rPr>
        <w:t xml:space="preserve">6.7.1. </w:t>
      </w:r>
      <w:r w:rsidRPr="006D1592">
        <w:t>São designados os seguintes empregados públicos como gestores de contrato:</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3"/>
        <w:gridCol w:w="2551"/>
        <w:gridCol w:w="3686"/>
      </w:tblGrid>
      <w:tr w:rsidR="0034507E" w:rsidRPr="00E622E4" w14:paraId="7A5C9483" w14:textId="77777777" w:rsidTr="00E12D4A">
        <w:trPr>
          <w:trHeight w:val="300"/>
        </w:trPr>
        <w:tc>
          <w:tcPr>
            <w:tcW w:w="3403" w:type="dxa"/>
            <w:shd w:val="clear" w:color="000000" w:fill="E7E6E6"/>
            <w:noWrap/>
            <w:vAlign w:val="center"/>
            <w:hideMark/>
          </w:tcPr>
          <w:p w14:paraId="579253E9" w14:textId="77777777" w:rsidR="0034507E" w:rsidRPr="00EB57E3" w:rsidRDefault="0034507E" w:rsidP="00E12D4A">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Empregado Público</w:t>
            </w:r>
          </w:p>
        </w:tc>
        <w:tc>
          <w:tcPr>
            <w:tcW w:w="2551" w:type="dxa"/>
            <w:shd w:val="clear" w:color="000000" w:fill="E7E6E6"/>
            <w:noWrap/>
            <w:vAlign w:val="center"/>
            <w:hideMark/>
          </w:tcPr>
          <w:p w14:paraId="23A9E93D" w14:textId="77777777" w:rsidR="0034507E" w:rsidRPr="00EB57E3" w:rsidRDefault="0034507E" w:rsidP="00E12D4A">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Cargo</w:t>
            </w:r>
          </w:p>
        </w:tc>
        <w:tc>
          <w:tcPr>
            <w:tcW w:w="3686" w:type="dxa"/>
            <w:shd w:val="clear" w:color="000000" w:fill="E7E6E6"/>
            <w:noWrap/>
            <w:vAlign w:val="center"/>
            <w:hideMark/>
          </w:tcPr>
          <w:p w14:paraId="48658999" w14:textId="77777777" w:rsidR="0034507E" w:rsidRPr="00EB57E3" w:rsidRDefault="0034507E" w:rsidP="00E12D4A">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Unidade Demandante</w:t>
            </w:r>
          </w:p>
        </w:tc>
      </w:tr>
      <w:tr w:rsidR="0034507E" w:rsidRPr="00E622E4" w14:paraId="4E4A1681" w14:textId="77777777" w:rsidTr="00E12D4A">
        <w:trPr>
          <w:trHeight w:val="300"/>
        </w:trPr>
        <w:tc>
          <w:tcPr>
            <w:tcW w:w="3403" w:type="dxa"/>
            <w:shd w:val="clear" w:color="auto" w:fill="auto"/>
            <w:noWrap/>
            <w:vAlign w:val="center"/>
            <w:hideMark/>
          </w:tcPr>
          <w:p w14:paraId="4CBA4EF0" w14:textId="77777777" w:rsidR="0034507E" w:rsidRPr="00EB57E3" w:rsidRDefault="0034507E" w:rsidP="00E12D4A">
            <w:pPr>
              <w:widowControl/>
              <w:suppressAutoHyphens w:val="0"/>
              <w:rPr>
                <w:rFonts w:eastAsia="Times New Roman"/>
                <w:color w:val="000000"/>
                <w:sz w:val="22"/>
                <w:szCs w:val="22"/>
                <w:lang w:eastAsia="pt-BR"/>
              </w:rPr>
            </w:pPr>
            <w:r w:rsidRPr="00EB57E3">
              <w:rPr>
                <w:rFonts w:eastAsia="Times New Roman"/>
                <w:color w:val="000000"/>
                <w:sz w:val="22"/>
                <w:szCs w:val="22"/>
                <w:lang w:eastAsia="pt-BR"/>
              </w:rPr>
              <w:t>Cynthia Aguiar Frota Neves</w:t>
            </w:r>
          </w:p>
        </w:tc>
        <w:tc>
          <w:tcPr>
            <w:tcW w:w="2551" w:type="dxa"/>
            <w:shd w:val="clear" w:color="auto" w:fill="auto"/>
            <w:noWrap/>
            <w:vAlign w:val="center"/>
            <w:hideMark/>
          </w:tcPr>
          <w:p w14:paraId="22733604" w14:textId="77777777" w:rsidR="0034507E" w:rsidRPr="00EB57E3" w:rsidRDefault="0034507E" w:rsidP="00E12D4A">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hideMark/>
          </w:tcPr>
          <w:p w14:paraId="38EBEF5A" w14:textId="77777777" w:rsidR="0034507E" w:rsidRPr="00EB57E3" w:rsidRDefault="0034507E" w:rsidP="00E12D4A">
            <w:pPr>
              <w:widowControl/>
              <w:suppressAutoHyphens w:val="0"/>
              <w:jc w:val="both"/>
              <w:rPr>
                <w:rFonts w:eastAsia="Times New Roman"/>
                <w:color w:val="000000"/>
                <w:sz w:val="22"/>
                <w:szCs w:val="22"/>
                <w:lang w:eastAsia="pt-BR"/>
              </w:rPr>
            </w:pPr>
            <w:r w:rsidRPr="00EB57E3">
              <w:rPr>
                <w:rFonts w:eastAsia="Times New Roman" w:cs="Times New Roman"/>
                <w:color w:val="000000"/>
                <w:kern w:val="0"/>
                <w:sz w:val="22"/>
                <w:szCs w:val="22"/>
                <w:lang w:eastAsia="pt-BR" w:bidi="ar-SA"/>
              </w:rPr>
              <w:t>Policlínica Bárbara Pereira de Alencar</w:t>
            </w:r>
          </w:p>
        </w:tc>
      </w:tr>
      <w:tr w:rsidR="0034507E" w:rsidRPr="00E622E4" w14:paraId="1BA0A6D3" w14:textId="77777777" w:rsidTr="00E12D4A">
        <w:trPr>
          <w:trHeight w:val="300"/>
        </w:trPr>
        <w:tc>
          <w:tcPr>
            <w:tcW w:w="3403" w:type="dxa"/>
            <w:shd w:val="clear" w:color="auto" w:fill="auto"/>
            <w:noWrap/>
            <w:vAlign w:val="center"/>
          </w:tcPr>
          <w:p w14:paraId="0B4E1F4B" w14:textId="77777777" w:rsidR="0034507E" w:rsidRPr="00EB57E3" w:rsidRDefault="0034507E" w:rsidP="00E12D4A">
            <w:pPr>
              <w:widowControl/>
              <w:suppressAutoHyphens w:val="0"/>
              <w:rPr>
                <w:rFonts w:eastAsia="Times New Roman"/>
                <w:color w:val="000000"/>
                <w:sz w:val="22"/>
                <w:szCs w:val="22"/>
                <w:lang w:eastAsia="pt-BR"/>
              </w:rPr>
            </w:pPr>
            <w:r>
              <w:rPr>
                <w:rFonts w:eastAsia="Times New Roman"/>
                <w:color w:val="000000"/>
                <w:sz w:val="22"/>
                <w:szCs w:val="22"/>
                <w:lang w:eastAsia="pt-BR"/>
              </w:rPr>
              <w:t>Luciana Sobreira de Matos</w:t>
            </w:r>
          </w:p>
        </w:tc>
        <w:tc>
          <w:tcPr>
            <w:tcW w:w="2551" w:type="dxa"/>
            <w:shd w:val="clear" w:color="auto" w:fill="auto"/>
            <w:noWrap/>
            <w:vAlign w:val="center"/>
          </w:tcPr>
          <w:p w14:paraId="4F133E36" w14:textId="77777777" w:rsidR="0034507E" w:rsidRPr="00EB57E3" w:rsidRDefault="0034507E" w:rsidP="00E12D4A">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tcPr>
          <w:p w14:paraId="30467FC6" w14:textId="77777777" w:rsidR="0034507E" w:rsidRPr="00EB57E3" w:rsidRDefault="0034507E" w:rsidP="00E12D4A">
            <w:pPr>
              <w:widowControl/>
              <w:suppressAutoHyphens w:val="0"/>
              <w:jc w:val="both"/>
              <w:rPr>
                <w:rFonts w:eastAsia="Times New Roman" w:cs="Times New Roman"/>
                <w:color w:val="000000"/>
                <w:kern w:val="0"/>
                <w:sz w:val="22"/>
                <w:szCs w:val="22"/>
                <w:lang w:eastAsia="pt-BR" w:bidi="ar-SA"/>
              </w:rPr>
            </w:pPr>
            <w:r w:rsidRPr="00EB57E3">
              <w:rPr>
                <w:rFonts w:eastAsia="Times New Roman" w:cs="Times New Roman"/>
                <w:color w:val="000000"/>
                <w:kern w:val="0"/>
                <w:sz w:val="22"/>
                <w:szCs w:val="22"/>
                <w:lang w:eastAsia="pt-BR" w:bidi="ar-SA"/>
              </w:rPr>
              <w:t>Policlínica Aderson Tavares Bezerra</w:t>
            </w:r>
          </w:p>
        </w:tc>
      </w:tr>
      <w:tr w:rsidR="0034507E" w:rsidRPr="00E622E4" w14:paraId="19325ACF" w14:textId="77777777" w:rsidTr="00E12D4A">
        <w:trPr>
          <w:trHeight w:val="300"/>
        </w:trPr>
        <w:tc>
          <w:tcPr>
            <w:tcW w:w="3403" w:type="dxa"/>
            <w:shd w:val="clear" w:color="auto" w:fill="auto"/>
            <w:noWrap/>
            <w:vAlign w:val="center"/>
          </w:tcPr>
          <w:p w14:paraId="7D2CA299" w14:textId="77777777" w:rsidR="0034507E" w:rsidRPr="00EB57E3" w:rsidRDefault="0034507E" w:rsidP="00E12D4A">
            <w:pPr>
              <w:widowControl/>
              <w:suppressAutoHyphens w:val="0"/>
              <w:rPr>
                <w:rFonts w:eastAsia="Times New Roman"/>
                <w:color w:val="000000"/>
                <w:sz w:val="22"/>
                <w:szCs w:val="22"/>
                <w:lang w:eastAsia="pt-BR"/>
              </w:rPr>
            </w:pPr>
            <w:r>
              <w:rPr>
                <w:rFonts w:eastAsia="Times New Roman"/>
                <w:color w:val="000000"/>
                <w:sz w:val="22"/>
                <w:szCs w:val="22"/>
                <w:lang w:eastAsia="pt-BR"/>
              </w:rPr>
              <w:t>Lara Alecrim Santana</w:t>
            </w:r>
          </w:p>
        </w:tc>
        <w:tc>
          <w:tcPr>
            <w:tcW w:w="2551" w:type="dxa"/>
            <w:shd w:val="clear" w:color="auto" w:fill="auto"/>
            <w:noWrap/>
            <w:vAlign w:val="center"/>
          </w:tcPr>
          <w:p w14:paraId="3466BF65" w14:textId="77777777" w:rsidR="0034507E" w:rsidRPr="00EB57E3" w:rsidRDefault="0034507E" w:rsidP="00E12D4A">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Responsável Técnico</w:t>
            </w:r>
          </w:p>
        </w:tc>
        <w:tc>
          <w:tcPr>
            <w:tcW w:w="3686" w:type="dxa"/>
            <w:shd w:val="clear" w:color="auto" w:fill="auto"/>
            <w:noWrap/>
            <w:vAlign w:val="center"/>
          </w:tcPr>
          <w:p w14:paraId="64C94A40" w14:textId="77777777" w:rsidR="0034507E" w:rsidRPr="00EB57E3" w:rsidRDefault="0034507E" w:rsidP="00E12D4A">
            <w:pPr>
              <w:widowControl/>
              <w:suppressAutoHyphens w:val="0"/>
              <w:jc w:val="both"/>
              <w:rPr>
                <w:rFonts w:eastAsia="Times New Roman" w:cs="Times New Roman"/>
                <w:color w:val="000000"/>
                <w:kern w:val="0"/>
                <w:sz w:val="22"/>
                <w:szCs w:val="22"/>
                <w:lang w:eastAsia="pt-BR" w:bidi="ar-SA"/>
              </w:rPr>
            </w:pPr>
            <w:r>
              <w:rPr>
                <w:rFonts w:eastAsia="Times New Roman" w:cs="Times New Roman"/>
                <w:color w:val="000000"/>
                <w:kern w:val="0"/>
                <w:sz w:val="22"/>
                <w:szCs w:val="22"/>
                <w:lang w:eastAsia="pt-BR" w:bidi="ar-SA"/>
              </w:rPr>
              <w:t>Centro Especializado em Reabilitação</w:t>
            </w:r>
          </w:p>
        </w:tc>
      </w:tr>
      <w:tr w:rsidR="0034507E" w:rsidRPr="00000925" w14:paraId="32EF0C7C" w14:textId="77777777" w:rsidTr="00E12D4A">
        <w:trPr>
          <w:trHeight w:val="300"/>
        </w:trPr>
        <w:tc>
          <w:tcPr>
            <w:tcW w:w="3403" w:type="dxa"/>
            <w:shd w:val="clear" w:color="auto" w:fill="auto"/>
            <w:noWrap/>
            <w:vAlign w:val="center"/>
          </w:tcPr>
          <w:p w14:paraId="3BD27DB5" w14:textId="77777777" w:rsidR="0034507E" w:rsidRPr="00EB57E3" w:rsidRDefault="0034507E" w:rsidP="00E12D4A">
            <w:pPr>
              <w:widowControl/>
              <w:suppressAutoHyphens w:val="0"/>
              <w:rPr>
                <w:sz w:val="22"/>
                <w:szCs w:val="22"/>
              </w:rPr>
            </w:pPr>
            <w:r w:rsidRPr="00EB57E3">
              <w:rPr>
                <w:sz w:val="22"/>
                <w:szCs w:val="22"/>
              </w:rPr>
              <w:t>Damião Maroto Gomes Junior</w:t>
            </w:r>
          </w:p>
        </w:tc>
        <w:tc>
          <w:tcPr>
            <w:tcW w:w="2551" w:type="dxa"/>
            <w:shd w:val="clear" w:color="auto" w:fill="auto"/>
            <w:noWrap/>
            <w:vAlign w:val="center"/>
          </w:tcPr>
          <w:p w14:paraId="152D5FAC" w14:textId="77777777" w:rsidR="0034507E" w:rsidRPr="00EB57E3" w:rsidRDefault="0034507E" w:rsidP="00E12D4A">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tcPr>
          <w:p w14:paraId="08BC17F0" w14:textId="77777777" w:rsidR="0034507E" w:rsidRPr="00EB57E3" w:rsidRDefault="0034507E" w:rsidP="00E12D4A">
            <w:pPr>
              <w:widowControl/>
              <w:suppressAutoHyphens w:val="0"/>
              <w:jc w:val="both"/>
              <w:rPr>
                <w:rFonts w:eastAsia="Times New Roman" w:cs="Times New Roman"/>
                <w:color w:val="000000"/>
                <w:kern w:val="0"/>
                <w:sz w:val="22"/>
                <w:szCs w:val="22"/>
                <w:lang w:eastAsia="pt-BR" w:bidi="ar-SA"/>
              </w:rPr>
            </w:pPr>
            <w:r w:rsidRPr="00EB57E3">
              <w:rPr>
                <w:rFonts w:eastAsia="Times New Roman"/>
                <w:color w:val="000000"/>
                <w:sz w:val="22"/>
                <w:szCs w:val="22"/>
                <w:lang w:eastAsia="pt-BR"/>
              </w:rPr>
              <w:t>Centro de Especialidades Odontológicas</w:t>
            </w:r>
          </w:p>
        </w:tc>
      </w:tr>
    </w:tbl>
    <w:p w14:paraId="17BEB0AA" w14:textId="36932E3A" w:rsidR="0034507E" w:rsidRPr="00A8166A" w:rsidRDefault="0034507E" w:rsidP="0034507E">
      <w:pPr>
        <w:spacing w:before="240" w:after="240"/>
        <w:jc w:val="both"/>
      </w:pPr>
      <w:r>
        <w:rPr>
          <w:b/>
        </w:rPr>
        <w:t>6</w:t>
      </w:r>
      <w:r w:rsidRPr="00337470">
        <w:rPr>
          <w:b/>
        </w:rPr>
        <w:t>.</w:t>
      </w:r>
      <w:r>
        <w:rPr>
          <w:b/>
        </w:rPr>
        <w:t>7</w:t>
      </w:r>
      <w:r w:rsidRPr="00337470">
        <w:rPr>
          <w:b/>
        </w:rPr>
        <w:t>.</w:t>
      </w:r>
      <w:r>
        <w:rPr>
          <w:b/>
        </w:rPr>
        <w:t>1</w:t>
      </w:r>
      <w:r w:rsidRPr="00337470">
        <w:rPr>
          <w:b/>
        </w:rPr>
        <w:t>.1.</w:t>
      </w:r>
      <w:r>
        <w:t xml:space="preserve"> </w:t>
      </w:r>
      <w:r w:rsidRPr="006D1592">
        <w:t xml:space="preserve">São atribuições do </w:t>
      </w:r>
      <w:r>
        <w:t>gestor</w:t>
      </w:r>
      <w:r w:rsidRPr="006D1592">
        <w:t xml:space="preserve"> d</w:t>
      </w:r>
      <w:r>
        <w:t>o</w:t>
      </w:r>
      <w:r w:rsidRPr="006D1592">
        <w:t xml:space="preserve"> contrat</w:t>
      </w:r>
      <w:r>
        <w:t>o</w:t>
      </w:r>
      <w:r w:rsidRPr="006D1592">
        <w:t xml:space="preserve"> </w:t>
      </w:r>
      <w:r w:rsidRPr="00AD45EB">
        <w:t>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098C2568" w14:textId="75386807" w:rsidR="0034507E" w:rsidRDefault="0034507E" w:rsidP="0034507E">
      <w:pPr>
        <w:spacing w:before="240" w:after="240"/>
        <w:jc w:val="both"/>
      </w:pPr>
      <w:r>
        <w:rPr>
          <w:b/>
        </w:rPr>
        <w:t xml:space="preserve">6.7.2. </w:t>
      </w:r>
      <w:r w:rsidRPr="006D1592">
        <w:t>São designados os seguintes empregados públicos como fiscais de contrato:</w:t>
      </w:r>
    </w:p>
    <w:tbl>
      <w:tblPr>
        <w:tblW w:w="96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3"/>
        <w:gridCol w:w="2552"/>
        <w:gridCol w:w="3686"/>
      </w:tblGrid>
      <w:tr w:rsidR="0034507E" w:rsidRPr="002A1864" w14:paraId="037703E8" w14:textId="77777777" w:rsidTr="00E12D4A">
        <w:trPr>
          <w:trHeight w:val="300"/>
        </w:trPr>
        <w:tc>
          <w:tcPr>
            <w:tcW w:w="3403" w:type="dxa"/>
            <w:shd w:val="clear" w:color="000000" w:fill="E7E6E6"/>
            <w:noWrap/>
            <w:vAlign w:val="center"/>
            <w:hideMark/>
          </w:tcPr>
          <w:p w14:paraId="6083AA5F" w14:textId="77777777" w:rsidR="0034507E" w:rsidRPr="002A1864" w:rsidRDefault="0034507E" w:rsidP="00E12D4A">
            <w:pPr>
              <w:widowControl/>
              <w:suppressAutoHyphens w:val="0"/>
              <w:jc w:val="center"/>
              <w:rPr>
                <w:rFonts w:eastAsia="Times New Roman"/>
                <w:b/>
                <w:bCs/>
                <w:color w:val="000000"/>
                <w:sz w:val="22"/>
                <w:szCs w:val="22"/>
                <w:lang w:eastAsia="pt-BR"/>
              </w:rPr>
            </w:pPr>
            <w:r w:rsidRPr="002A1864">
              <w:rPr>
                <w:rFonts w:eastAsia="Times New Roman"/>
                <w:b/>
                <w:bCs/>
                <w:color w:val="000000"/>
                <w:sz w:val="22"/>
                <w:szCs w:val="22"/>
                <w:lang w:eastAsia="pt-BR"/>
              </w:rPr>
              <w:t>Empregado Público</w:t>
            </w:r>
          </w:p>
        </w:tc>
        <w:tc>
          <w:tcPr>
            <w:tcW w:w="2552" w:type="dxa"/>
            <w:shd w:val="clear" w:color="000000" w:fill="E7E6E6"/>
            <w:noWrap/>
            <w:vAlign w:val="center"/>
            <w:hideMark/>
          </w:tcPr>
          <w:p w14:paraId="362BE311" w14:textId="77777777" w:rsidR="0034507E" w:rsidRPr="002A1864" w:rsidRDefault="0034507E" w:rsidP="00E12D4A">
            <w:pPr>
              <w:widowControl/>
              <w:suppressAutoHyphens w:val="0"/>
              <w:jc w:val="center"/>
              <w:rPr>
                <w:rFonts w:eastAsia="Times New Roman"/>
                <w:b/>
                <w:bCs/>
                <w:color w:val="000000"/>
                <w:sz w:val="22"/>
                <w:szCs w:val="22"/>
                <w:lang w:eastAsia="pt-BR"/>
              </w:rPr>
            </w:pPr>
            <w:r w:rsidRPr="002A1864">
              <w:rPr>
                <w:rFonts w:eastAsia="Times New Roman"/>
                <w:b/>
                <w:bCs/>
                <w:color w:val="000000"/>
                <w:sz w:val="22"/>
                <w:szCs w:val="22"/>
                <w:lang w:eastAsia="pt-BR"/>
              </w:rPr>
              <w:t>Cargo</w:t>
            </w:r>
          </w:p>
        </w:tc>
        <w:tc>
          <w:tcPr>
            <w:tcW w:w="3686" w:type="dxa"/>
            <w:shd w:val="clear" w:color="000000" w:fill="E7E6E6"/>
            <w:noWrap/>
            <w:vAlign w:val="center"/>
            <w:hideMark/>
          </w:tcPr>
          <w:p w14:paraId="4CB2D3E0" w14:textId="77777777" w:rsidR="0034507E" w:rsidRPr="002A1864" w:rsidRDefault="0034507E" w:rsidP="00E12D4A">
            <w:pPr>
              <w:widowControl/>
              <w:suppressAutoHyphens w:val="0"/>
              <w:jc w:val="center"/>
              <w:rPr>
                <w:rFonts w:eastAsia="Times New Roman"/>
                <w:b/>
                <w:bCs/>
                <w:color w:val="000000"/>
                <w:sz w:val="22"/>
                <w:szCs w:val="22"/>
                <w:lang w:eastAsia="pt-BR"/>
              </w:rPr>
            </w:pPr>
            <w:r w:rsidRPr="002A1864">
              <w:rPr>
                <w:rFonts w:eastAsia="Times New Roman"/>
                <w:b/>
                <w:bCs/>
                <w:color w:val="000000"/>
                <w:sz w:val="22"/>
                <w:szCs w:val="22"/>
                <w:lang w:eastAsia="pt-BR"/>
              </w:rPr>
              <w:t>Unidade Demandante</w:t>
            </w:r>
          </w:p>
        </w:tc>
      </w:tr>
      <w:tr w:rsidR="0034507E" w:rsidRPr="002A1864" w14:paraId="753D9F1E" w14:textId="77777777" w:rsidTr="00E12D4A">
        <w:trPr>
          <w:trHeight w:val="300"/>
        </w:trPr>
        <w:tc>
          <w:tcPr>
            <w:tcW w:w="3403" w:type="dxa"/>
            <w:shd w:val="clear" w:color="auto" w:fill="auto"/>
            <w:noWrap/>
            <w:vAlign w:val="center"/>
            <w:hideMark/>
          </w:tcPr>
          <w:p w14:paraId="07DD925B" w14:textId="77777777" w:rsidR="0034507E" w:rsidRPr="002A1864" w:rsidRDefault="0034507E" w:rsidP="00E12D4A">
            <w:pPr>
              <w:widowControl/>
              <w:suppressAutoHyphens w:val="0"/>
              <w:rPr>
                <w:rFonts w:eastAsia="Times New Roman"/>
                <w:color w:val="000000"/>
                <w:sz w:val="22"/>
                <w:szCs w:val="22"/>
                <w:lang w:eastAsia="pt-BR"/>
              </w:rPr>
            </w:pPr>
            <w:r w:rsidRPr="002A1864">
              <w:rPr>
                <w:rFonts w:eastAsia="Times New Roman"/>
                <w:color w:val="000000"/>
                <w:sz w:val="22"/>
                <w:szCs w:val="22"/>
                <w:lang w:eastAsia="pt-BR"/>
              </w:rPr>
              <w:t>Jefferson Soares Souza</w:t>
            </w:r>
          </w:p>
        </w:tc>
        <w:tc>
          <w:tcPr>
            <w:tcW w:w="2552" w:type="dxa"/>
            <w:shd w:val="clear" w:color="auto" w:fill="auto"/>
            <w:noWrap/>
            <w:vAlign w:val="center"/>
            <w:hideMark/>
          </w:tcPr>
          <w:p w14:paraId="5A4473F1" w14:textId="77777777" w:rsidR="0034507E" w:rsidRPr="002A1864" w:rsidRDefault="0034507E" w:rsidP="00E12D4A">
            <w:pPr>
              <w:widowControl/>
              <w:suppressAutoHyphens w:val="0"/>
              <w:jc w:val="center"/>
              <w:rPr>
                <w:rFonts w:eastAsia="Times New Roman"/>
                <w:color w:val="000000"/>
                <w:sz w:val="22"/>
                <w:szCs w:val="22"/>
                <w:lang w:eastAsia="pt-BR"/>
              </w:rPr>
            </w:pPr>
            <w:r w:rsidRPr="002A1864">
              <w:rPr>
                <w:rFonts w:eastAsia="Times New Roman"/>
                <w:color w:val="000000"/>
                <w:sz w:val="22"/>
                <w:szCs w:val="22"/>
                <w:lang w:eastAsia="pt-BR"/>
              </w:rPr>
              <w:t>Farmacêutico(a)</w:t>
            </w:r>
          </w:p>
        </w:tc>
        <w:tc>
          <w:tcPr>
            <w:tcW w:w="3686" w:type="dxa"/>
            <w:shd w:val="clear" w:color="auto" w:fill="auto"/>
            <w:noWrap/>
            <w:vAlign w:val="center"/>
            <w:hideMark/>
          </w:tcPr>
          <w:p w14:paraId="0F20B7F3" w14:textId="77777777" w:rsidR="0034507E" w:rsidRPr="002A1864" w:rsidRDefault="0034507E" w:rsidP="00E12D4A">
            <w:pPr>
              <w:widowControl/>
              <w:suppressAutoHyphens w:val="0"/>
              <w:jc w:val="both"/>
              <w:rPr>
                <w:rFonts w:eastAsia="Times New Roman"/>
                <w:color w:val="000000"/>
                <w:sz w:val="22"/>
                <w:szCs w:val="22"/>
                <w:lang w:eastAsia="pt-BR"/>
              </w:rPr>
            </w:pPr>
            <w:r w:rsidRPr="002A1864">
              <w:rPr>
                <w:rFonts w:eastAsia="Times New Roman" w:cs="Times New Roman"/>
                <w:color w:val="000000"/>
                <w:kern w:val="0"/>
                <w:sz w:val="22"/>
                <w:szCs w:val="22"/>
                <w:lang w:eastAsia="pt-BR" w:bidi="ar-SA"/>
              </w:rPr>
              <w:t>Policlínica Bárbara Pereira de Alencar</w:t>
            </w:r>
          </w:p>
        </w:tc>
      </w:tr>
      <w:tr w:rsidR="0034507E" w:rsidRPr="002A1864" w14:paraId="52619785" w14:textId="77777777" w:rsidTr="00E12D4A">
        <w:trPr>
          <w:trHeight w:val="300"/>
        </w:trPr>
        <w:tc>
          <w:tcPr>
            <w:tcW w:w="3403" w:type="dxa"/>
            <w:shd w:val="clear" w:color="auto" w:fill="auto"/>
            <w:noWrap/>
            <w:vAlign w:val="center"/>
          </w:tcPr>
          <w:p w14:paraId="580E4ACB" w14:textId="69602745" w:rsidR="0034507E" w:rsidRPr="002A1864" w:rsidRDefault="00595D58" w:rsidP="00E12D4A">
            <w:pPr>
              <w:widowControl/>
              <w:suppressAutoHyphens w:val="0"/>
              <w:rPr>
                <w:rFonts w:eastAsia="Times New Roman"/>
                <w:color w:val="000000"/>
                <w:sz w:val="22"/>
                <w:szCs w:val="22"/>
                <w:lang w:eastAsia="pt-BR"/>
              </w:rPr>
            </w:pPr>
            <w:r>
              <w:rPr>
                <w:rFonts w:eastAsia="Times New Roman"/>
                <w:color w:val="000000"/>
                <w:lang w:eastAsia="pt-BR"/>
              </w:rPr>
              <w:t>Fabiana de Sá Moraes Roque</w:t>
            </w:r>
          </w:p>
        </w:tc>
        <w:tc>
          <w:tcPr>
            <w:tcW w:w="2552" w:type="dxa"/>
            <w:shd w:val="clear" w:color="auto" w:fill="auto"/>
            <w:noWrap/>
            <w:vAlign w:val="center"/>
          </w:tcPr>
          <w:p w14:paraId="37582231" w14:textId="6DAE5F52" w:rsidR="0034507E" w:rsidRPr="002A1864" w:rsidRDefault="00595D58" w:rsidP="00E12D4A">
            <w:pPr>
              <w:widowControl/>
              <w:suppressAutoHyphens w:val="0"/>
              <w:jc w:val="center"/>
              <w:rPr>
                <w:rFonts w:eastAsia="Times New Roman"/>
                <w:color w:val="000000"/>
                <w:sz w:val="22"/>
                <w:szCs w:val="22"/>
                <w:lang w:eastAsia="pt-BR"/>
              </w:rPr>
            </w:pPr>
            <w:r w:rsidRPr="002A1864">
              <w:rPr>
                <w:rFonts w:eastAsia="Times New Roman"/>
                <w:color w:val="000000"/>
                <w:sz w:val="22"/>
                <w:szCs w:val="22"/>
                <w:lang w:eastAsia="pt-BR"/>
              </w:rPr>
              <w:t>Auxiliar Administrativo</w:t>
            </w:r>
          </w:p>
        </w:tc>
        <w:tc>
          <w:tcPr>
            <w:tcW w:w="3686" w:type="dxa"/>
            <w:shd w:val="clear" w:color="auto" w:fill="auto"/>
            <w:noWrap/>
            <w:vAlign w:val="center"/>
          </w:tcPr>
          <w:p w14:paraId="4B24807A" w14:textId="77777777" w:rsidR="0034507E" w:rsidRPr="002A1864" w:rsidRDefault="0034507E" w:rsidP="00E12D4A">
            <w:pPr>
              <w:widowControl/>
              <w:suppressAutoHyphens w:val="0"/>
              <w:jc w:val="both"/>
              <w:rPr>
                <w:rFonts w:eastAsia="Times New Roman" w:cs="Times New Roman"/>
                <w:color w:val="000000"/>
                <w:kern w:val="0"/>
                <w:sz w:val="22"/>
                <w:szCs w:val="22"/>
                <w:lang w:eastAsia="pt-BR" w:bidi="ar-SA"/>
              </w:rPr>
            </w:pPr>
            <w:r w:rsidRPr="002A1864">
              <w:rPr>
                <w:rFonts w:eastAsia="Times New Roman" w:cs="Times New Roman"/>
                <w:color w:val="000000"/>
                <w:kern w:val="0"/>
                <w:sz w:val="22"/>
                <w:szCs w:val="22"/>
                <w:lang w:eastAsia="pt-BR" w:bidi="ar-SA"/>
              </w:rPr>
              <w:t>Policlínica Aderson Tavares Bezerra</w:t>
            </w:r>
          </w:p>
        </w:tc>
      </w:tr>
      <w:tr w:rsidR="0034507E" w:rsidRPr="002A1864" w14:paraId="2EB0BAC6" w14:textId="77777777" w:rsidTr="00E12D4A">
        <w:trPr>
          <w:trHeight w:val="300"/>
        </w:trPr>
        <w:tc>
          <w:tcPr>
            <w:tcW w:w="3403" w:type="dxa"/>
            <w:shd w:val="clear" w:color="auto" w:fill="auto"/>
            <w:noWrap/>
            <w:vAlign w:val="center"/>
          </w:tcPr>
          <w:p w14:paraId="04FEA2EF" w14:textId="77777777" w:rsidR="0034507E" w:rsidRPr="002A1864" w:rsidRDefault="0034507E" w:rsidP="00E12D4A">
            <w:pPr>
              <w:widowControl/>
              <w:suppressAutoHyphens w:val="0"/>
              <w:rPr>
                <w:rFonts w:eastAsia="Times New Roman"/>
                <w:color w:val="000000"/>
                <w:sz w:val="22"/>
                <w:szCs w:val="22"/>
                <w:lang w:eastAsia="pt-BR"/>
              </w:rPr>
            </w:pPr>
            <w:r w:rsidRPr="002A1864">
              <w:rPr>
                <w:rFonts w:eastAsia="Times New Roman"/>
                <w:color w:val="000000"/>
                <w:sz w:val="22"/>
                <w:szCs w:val="22"/>
                <w:lang w:eastAsia="pt-BR"/>
              </w:rPr>
              <w:t>Patrícia Correia Feitosa de Brito</w:t>
            </w:r>
          </w:p>
        </w:tc>
        <w:tc>
          <w:tcPr>
            <w:tcW w:w="2552" w:type="dxa"/>
            <w:shd w:val="clear" w:color="auto" w:fill="auto"/>
            <w:noWrap/>
            <w:vAlign w:val="center"/>
          </w:tcPr>
          <w:p w14:paraId="37BD6798" w14:textId="77777777" w:rsidR="0034507E" w:rsidRPr="002A1864" w:rsidRDefault="0034507E" w:rsidP="00E12D4A">
            <w:pPr>
              <w:widowControl/>
              <w:suppressAutoHyphens w:val="0"/>
              <w:jc w:val="center"/>
              <w:rPr>
                <w:rFonts w:eastAsia="Times New Roman"/>
                <w:color w:val="000000"/>
                <w:sz w:val="22"/>
                <w:szCs w:val="22"/>
                <w:lang w:eastAsia="pt-BR"/>
              </w:rPr>
            </w:pPr>
            <w:r w:rsidRPr="002A1864">
              <w:rPr>
                <w:rFonts w:eastAsia="Times New Roman"/>
                <w:color w:val="000000"/>
                <w:sz w:val="22"/>
                <w:szCs w:val="22"/>
                <w:lang w:eastAsia="pt-BR"/>
              </w:rPr>
              <w:t>Nutricionista</w:t>
            </w:r>
          </w:p>
        </w:tc>
        <w:tc>
          <w:tcPr>
            <w:tcW w:w="3686" w:type="dxa"/>
            <w:shd w:val="clear" w:color="auto" w:fill="auto"/>
            <w:noWrap/>
            <w:vAlign w:val="center"/>
          </w:tcPr>
          <w:p w14:paraId="783BF19B" w14:textId="77777777" w:rsidR="0034507E" w:rsidRPr="002A1864" w:rsidRDefault="0034507E" w:rsidP="00E12D4A">
            <w:pPr>
              <w:widowControl/>
              <w:suppressAutoHyphens w:val="0"/>
              <w:jc w:val="both"/>
              <w:rPr>
                <w:rFonts w:eastAsia="Times New Roman" w:cs="Times New Roman"/>
                <w:color w:val="000000"/>
                <w:kern w:val="0"/>
                <w:sz w:val="22"/>
                <w:szCs w:val="22"/>
                <w:lang w:eastAsia="pt-BR" w:bidi="ar-SA"/>
              </w:rPr>
            </w:pPr>
            <w:r w:rsidRPr="002A1864">
              <w:rPr>
                <w:rFonts w:eastAsia="Times New Roman" w:cs="Times New Roman"/>
                <w:color w:val="000000"/>
                <w:kern w:val="0"/>
                <w:sz w:val="22"/>
                <w:szCs w:val="22"/>
                <w:lang w:eastAsia="pt-BR" w:bidi="ar-SA"/>
              </w:rPr>
              <w:t>Centro Especializado em Reabilitação</w:t>
            </w:r>
          </w:p>
        </w:tc>
      </w:tr>
      <w:tr w:rsidR="0034507E" w:rsidRPr="00000925" w14:paraId="754A311E" w14:textId="77777777" w:rsidTr="00E12D4A">
        <w:trPr>
          <w:trHeight w:val="300"/>
        </w:trPr>
        <w:tc>
          <w:tcPr>
            <w:tcW w:w="3403" w:type="dxa"/>
            <w:shd w:val="clear" w:color="auto" w:fill="auto"/>
            <w:noWrap/>
          </w:tcPr>
          <w:p w14:paraId="4CFA1452" w14:textId="77777777" w:rsidR="0034507E" w:rsidRPr="002A1864" w:rsidRDefault="0034507E" w:rsidP="00E12D4A">
            <w:pPr>
              <w:widowControl/>
              <w:suppressAutoHyphens w:val="0"/>
              <w:rPr>
                <w:sz w:val="22"/>
                <w:szCs w:val="22"/>
              </w:rPr>
            </w:pPr>
            <w:r w:rsidRPr="002A1864">
              <w:rPr>
                <w:sz w:val="22"/>
                <w:szCs w:val="22"/>
              </w:rPr>
              <w:t>Andreia Pereira Neves</w:t>
            </w:r>
          </w:p>
        </w:tc>
        <w:tc>
          <w:tcPr>
            <w:tcW w:w="2552" w:type="dxa"/>
            <w:shd w:val="clear" w:color="auto" w:fill="auto"/>
            <w:noWrap/>
            <w:vAlign w:val="center"/>
          </w:tcPr>
          <w:p w14:paraId="30EA7830" w14:textId="77777777" w:rsidR="0034507E" w:rsidRPr="002A1864" w:rsidRDefault="0034507E" w:rsidP="00E12D4A">
            <w:pPr>
              <w:widowControl/>
              <w:suppressAutoHyphens w:val="0"/>
              <w:jc w:val="center"/>
              <w:rPr>
                <w:rFonts w:eastAsia="Times New Roman"/>
                <w:color w:val="000000"/>
                <w:sz w:val="22"/>
                <w:szCs w:val="22"/>
                <w:lang w:eastAsia="pt-BR"/>
              </w:rPr>
            </w:pPr>
            <w:r w:rsidRPr="002A1864">
              <w:rPr>
                <w:rFonts w:eastAsia="Times New Roman"/>
                <w:color w:val="000000"/>
                <w:sz w:val="22"/>
                <w:szCs w:val="22"/>
                <w:lang w:eastAsia="pt-BR"/>
              </w:rPr>
              <w:t>Auxiliar Administrativo</w:t>
            </w:r>
          </w:p>
        </w:tc>
        <w:tc>
          <w:tcPr>
            <w:tcW w:w="3686" w:type="dxa"/>
            <w:shd w:val="clear" w:color="auto" w:fill="auto"/>
            <w:noWrap/>
            <w:vAlign w:val="center"/>
          </w:tcPr>
          <w:p w14:paraId="2E11A095" w14:textId="77777777" w:rsidR="0034507E" w:rsidRPr="00133E3F" w:rsidRDefault="0034507E" w:rsidP="00E12D4A">
            <w:pPr>
              <w:widowControl/>
              <w:suppressAutoHyphens w:val="0"/>
              <w:jc w:val="both"/>
              <w:rPr>
                <w:rFonts w:eastAsia="Times New Roman" w:cs="Times New Roman"/>
                <w:color w:val="000000"/>
                <w:kern w:val="0"/>
                <w:sz w:val="22"/>
                <w:szCs w:val="22"/>
                <w:lang w:eastAsia="pt-BR" w:bidi="ar-SA"/>
              </w:rPr>
            </w:pPr>
            <w:r w:rsidRPr="002A1864">
              <w:rPr>
                <w:rFonts w:eastAsia="Times New Roman"/>
                <w:color w:val="000000"/>
                <w:sz w:val="22"/>
                <w:szCs w:val="22"/>
                <w:lang w:eastAsia="pt-BR"/>
              </w:rPr>
              <w:t>Centro de Especialidades Odontológicas</w:t>
            </w:r>
          </w:p>
        </w:tc>
      </w:tr>
    </w:tbl>
    <w:p w14:paraId="3A4B468F" w14:textId="41A73869" w:rsidR="0034507E" w:rsidRPr="00337470" w:rsidRDefault="0034507E" w:rsidP="0034507E">
      <w:pPr>
        <w:spacing w:before="240" w:after="240"/>
        <w:jc w:val="both"/>
      </w:pPr>
      <w:r>
        <w:rPr>
          <w:b/>
        </w:rPr>
        <w:lastRenderedPageBreak/>
        <w:t>6</w:t>
      </w:r>
      <w:r w:rsidRPr="00337470">
        <w:rPr>
          <w:b/>
        </w:rPr>
        <w:t>.</w:t>
      </w:r>
      <w:r>
        <w:rPr>
          <w:b/>
        </w:rPr>
        <w:t>7</w:t>
      </w:r>
      <w:r w:rsidRPr="00337470">
        <w:rPr>
          <w:b/>
        </w:rPr>
        <w:t>.</w:t>
      </w:r>
      <w:r>
        <w:rPr>
          <w:b/>
        </w:rPr>
        <w:t>2</w:t>
      </w:r>
      <w:r w:rsidRPr="00337470">
        <w:rPr>
          <w:b/>
        </w:rPr>
        <w:t>.1.</w:t>
      </w:r>
      <w:r>
        <w:t xml:space="preserve"> São atribuições do fiscal do contrato </w:t>
      </w:r>
      <w:r w:rsidRPr="00AD45EB">
        <w:t xml:space="preserve">acompanhar e fiscalizar a </w:t>
      </w:r>
      <w:r w:rsidR="008F36DF">
        <w:t>prestação dos serviços</w:t>
      </w:r>
      <w:r w:rsidRPr="00AD45EB">
        <w:t>, registrar todas as ocorrências relacionadas à execução e determinar as providências necessárias à regularização de falhas ou defeitos observados, conforme o disposto no Anexo IV da Resolução nº 06/2023 do CPSMC.</w:t>
      </w:r>
    </w:p>
    <w:p w14:paraId="74DE9CC2" w14:textId="7CB03C39" w:rsidR="0034507E" w:rsidRDefault="0034507E" w:rsidP="0034507E">
      <w:pPr>
        <w:spacing w:before="240" w:after="240"/>
        <w:jc w:val="both"/>
        <w:rPr>
          <w:b/>
        </w:rPr>
      </w:pPr>
      <w:r>
        <w:rPr>
          <w:b/>
          <w:bCs/>
          <w:iCs/>
        </w:rPr>
        <w:t>6</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14:paraId="37E39929" w14:textId="5E339B3D"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SÉTIMA</w:t>
      </w:r>
      <w:r w:rsidRPr="0094621B">
        <w:rPr>
          <w:b/>
          <w:bCs/>
          <w:iCs/>
        </w:rPr>
        <w:t xml:space="preserve"> </w:t>
      </w:r>
      <w:r>
        <w:rPr>
          <w:b/>
          <w:bCs/>
          <w:iCs/>
        </w:rPr>
        <w:t>- DO PRAZO PARA INÍCIO DA EXECUÇÃO OU ENTREGA DO OBJETO</w:t>
      </w:r>
    </w:p>
    <w:p w14:paraId="22ACFE2E" w14:textId="0E3D9161" w:rsidR="00D43039" w:rsidRPr="007D65F5" w:rsidRDefault="00D43039" w:rsidP="00D43039">
      <w:pPr>
        <w:pStyle w:val="Rodap"/>
        <w:spacing w:before="240" w:after="240"/>
        <w:ind w:right="-29"/>
        <w:jc w:val="both"/>
        <w:rPr>
          <w:bCs/>
          <w:szCs w:val="24"/>
        </w:rPr>
      </w:pPr>
      <w:r>
        <w:rPr>
          <w:b/>
          <w:bCs/>
          <w:iCs/>
        </w:rPr>
        <w:t>7</w:t>
      </w:r>
      <w:r w:rsidRPr="007D65F5">
        <w:rPr>
          <w:b/>
          <w:bCs/>
          <w:iCs/>
        </w:rPr>
        <w:t xml:space="preserve">.1. </w:t>
      </w:r>
      <w:bookmarkStart w:id="2" w:name="_Hlk210304289"/>
      <w:r w:rsidRPr="007D65F5">
        <w:rPr>
          <w:bCs/>
          <w:szCs w:val="24"/>
        </w:rPr>
        <w:t xml:space="preserve">O prazo para início da execução dos serviços será de </w:t>
      </w:r>
      <w:r w:rsidRPr="007D65F5">
        <w:rPr>
          <w:b/>
          <w:szCs w:val="24"/>
        </w:rPr>
        <w:t>10 (dez) dias</w:t>
      </w:r>
      <w:r w:rsidRPr="007D65F5">
        <w:rPr>
          <w:bCs/>
          <w:szCs w:val="24"/>
        </w:rPr>
        <w:t>, contados a partir do recebimento da Ordem de Serviço ou da assinatura do Contrato, conforme definido pela Administração, devendo a Contratada observar integralmente as condições, especificações técnicas e cronograma estabelecidos no Termo de Referência e em seus anexos.</w:t>
      </w:r>
    </w:p>
    <w:bookmarkEnd w:id="2"/>
    <w:p w14:paraId="619FDF75" w14:textId="5155D7C5" w:rsidR="00D43039" w:rsidRDefault="00D43039" w:rsidP="00D43039">
      <w:pPr>
        <w:pStyle w:val="Rodap"/>
        <w:spacing w:before="240" w:after="240"/>
        <w:ind w:right="-29"/>
        <w:jc w:val="both"/>
        <w:rPr>
          <w:bCs/>
          <w:szCs w:val="24"/>
        </w:rPr>
      </w:pPr>
      <w:r>
        <w:rPr>
          <w:b/>
          <w:bCs/>
          <w:iCs/>
        </w:rPr>
        <w:t>7</w:t>
      </w:r>
      <w:r w:rsidRPr="007D65F5">
        <w:rPr>
          <w:b/>
          <w:bCs/>
          <w:iCs/>
        </w:rPr>
        <w:t xml:space="preserve">.1.1. </w:t>
      </w:r>
      <w:r w:rsidRPr="007D65F5">
        <w:rPr>
          <w:bCs/>
          <w:szCs w:val="24"/>
        </w:rPr>
        <w:t xml:space="preserve">A execução dos serviços será contínua e programada, conforme o Plano Anual de Manutenção Preventiva aprovado pela Contratante, incluindo o atendimento a demandas corretivas, </w:t>
      </w:r>
      <w:r>
        <w:rPr>
          <w:bCs/>
          <w:szCs w:val="24"/>
        </w:rPr>
        <w:t>conforme</w:t>
      </w:r>
      <w:r w:rsidRPr="007D65F5">
        <w:rPr>
          <w:bCs/>
          <w:szCs w:val="24"/>
        </w:rPr>
        <w:t xml:space="preserve"> definidos n</w:t>
      </w:r>
      <w:r>
        <w:rPr>
          <w:bCs/>
          <w:szCs w:val="24"/>
        </w:rPr>
        <w:t>este instrumento</w:t>
      </w:r>
      <w:r w:rsidRPr="007D65F5">
        <w:rPr>
          <w:bCs/>
          <w:szCs w:val="24"/>
        </w:rPr>
        <w:t>.</w:t>
      </w:r>
    </w:p>
    <w:p w14:paraId="4D4C86E9" w14:textId="6BD515C2" w:rsidR="00D43039" w:rsidRDefault="00D43039" w:rsidP="00D43039">
      <w:pPr>
        <w:pStyle w:val="Rodap"/>
        <w:spacing w:before="240" w:after="240"/>
        <w:ind w:right="-29"/>
        <w:jc w:val="both"/>
        <w:rPr>
          <w:bCs/>
          <w:szCs w:val="24"/>
        </w:rPr>
      </w:pPr>
      <w:r>
        <w:rPr>
          <w:b/>
          <w:bCs/>
          <w:iCs/>
        </w:rPr>
        <w:t>7</w:t>
      </w:r>
      <w:r w:rsidRPr="007D65F5">
        <w:rPr>
          <w:b/>
          <w:bCs/>
          <w:iCs/>
        </w:rPr>
        <w:t>.1.</w:t>
      </w:r>
      <w:r>
        <w:rPr>
          <w:b/>
          <w:bCs/>
          <w:iCs/>
        </w:rPr>
        <w:t>2</w:t>
      </w:r>
      <w:r w:rsidRPr="007D65F5">
        <w:rPr>
          <w:b/>
          <w:bCs/>
          <w:iCs/>
        </w:rPr>
        <w:t xml:space="preserve">. </w:t>
      </w:r>
      <w:r w:rsidRPr="007D65F5">
        <w:rPr>
          <w:bCs/>
          <w:szCs w:val="24"/>
        </w:rPr>
        <w:t xml:space="preserve">Caso ocorra impedimento ou impossibilidade de início das atividades no prazo previsto, a Contratada deverá comunicar formalmente à Contratante, com antecedência mínima de </w:t>
      </w:r>
      <w:r w:rsidRPr="007D65F5">
        <w:rPr>
          <w:b/>
          <w:szCs w:val="24"/>
        </w:rPr>
        <w:t>03 (três) dias</w:t>
      </w:r>
      <w:r w:rsidRPr="007D65F5">
        <w:rPr>
          <w:bCs/>
          <w:szCs w:val="24"/>
        </w:rPr>
        <w:t>, apresentando a justificativa técnica ou administrativa que impossibilite o cumprimento do prazo, sob pena de aplicação das sanções cabíveis.</w:t>
      </w:r>
    </w:p>
    <w:p w14:paraId="0BE078B5" w14:textId="5A1E57AB" w:rsidR="00D43039" w:rsidRDefault="00D43039" w:rsidP="00D43039">
      <w:pPr>
        <w:pStyle w:val="Rodap"/>
        <w:spacing w:before="240" w:after="240"/>
        <w:ind w:right="-29"/>
        <w:jc w:val="both"/>
        <w:rPr>
          <w:bCs/>
          <w:szCs w:val="24"/>
        </w:rPr>
      </w:pPr>
      <w:r>
        <w:rPr>
          <w:b/>
          <w:bCs/>
          <w:iCs/>
        </w:rPr>
        <w:t>7</w:t>
      </w:r>
      <w:r w:rsidRPr="007D65F5">
        <w:rPr>
          <w:b/>
          <w:bCs/>
          <w:iCs/>
        </w:rPr>
        <w:t>.1.</w:t>
      </w:r>
      <w:r>
        <w:rPr>
          <w:b/>
          <w:bCs/>
          <w:iCs/>
        </w:rPr>
        <w:t>3</w:t>
      </w:r>
      <w:r w:rsidRPr="007D65F5">
        <w:rPr>
          <w:b/>
          <w:bCs/>
          <w:iCs/>
        </w:rPr>
        <w:t xml:space="preserve">. </w:t>
      </w:r>
      <w:r w:rsidRPr="007D65F5">
        <w:rPr>
          <w:bCs/>
          <w:szCs w:val="24"/>
        </w:rPr>
        <w:t>O pedido de prorrogação de prazo de início ou execução somente será admitido em casos devidamente comprovados de caso fortuito, força maior ou motivo operacional relevante, desde que não decorra de falha ou desorganização da Contratada e seja formalizado antes do término do prazo original.</w:t>
      </w:r>
    </w:p>
    <w:p w14:paraId="3D8365FC" w14:textId="41EF335B" w:rsidR="00D43039" w:rsidRPr="004B2E6A" w:rsidRDefault="00D43039" w:rsidP="00D43039">
      <w:pPr>
        <w:pStyle w:val="Rodap"/>
        <w:spacing w:before="240" w:after="240"/>
        <w:ind w:right="-29"/>
        <w:jc w:val="both"/>
        <w:rPr>
          <w:bCs/>
          <w:szCs w:val="24"/>
        </w:rPr>
      </w:pPr>
      <w:r>
        <w:rPr>
          <w:b/>
          <w:bCs/>
          <w:iCs/>
        </w:rPr>
        <w:t>7</w:t>
      </w:r>
      <w:r w:rsidRPr="007D65F5">
        <w:rPr>
          <w:b/>
          <w:bCs/>
          <w:iCs/>
        </w:rPr>
        <w:t>.1.</w:t>
      </w:r>
      <w:r>
        <w:rPr>
          <w:b/>
          <w:bCs/>
          <w:iCs/>
        </w:rPr>
        <w:t>4</w:t>
      </w:r>
      <w:r w:rsidRPr="007D65F5">
        <w:rPr>
          <w:b/>
          <w:bCs/>
          <w:iCs/>
        </w:rPr>
        <w:t xml:space="preserve">. </w:t>
      </w:r>
      <w:r w:rsidRPr="007D65F5">
        <w:rPr>
          <w:bCs/>
          <w:szCs w:val="24"/>
        </w:rPr>
        <w:t>A ausência de comunicação prévia ou a não comprovação das razões impeditivas sujeitará a Contratada às penalidades previstas na Lei nº 14.133/2021 e neste Termo de Referência.</w:t>
      </w:r>
    </w:p>
    <w:p w14:paraId="51EA364C" w14:textId="08628C63" w:rsidR="00A43D93" w:rsidRPr="0094621B" w:rsidRDefault="00A43D93" w:rsidP="00A43D93">
      <w:pPr>
        <w:spacing w:before="240" w:after="240"/>
        <w:jc w:val="both"/>
        <w:rPr>
          <w:b/>
          <w:bCs/>
          <w:iCs/>
        </w:rPr>
      </w:pPr>
      <w:r w:rsidRPr="00BE0AF0">
        <w:rPr>
          <w:b/>
          <w:bCs/>
        </w:rPr>
        <w:t>CLÁUSULA</w:t>
      </w:r>
      <w:r w:rsidRPr="00BE0AF0">
        <w:rPr>
          <w:rFonts w:eastAsia="Arial"/>
          <w:b/>
          <w:bCs/>
        </w:rPr>
        <w:t xml:space="preserve"> </w:t>
      </w:r>
      <w:r>
        <w:rPr>
          <w:b/>
          <w:bCs/>
        </w:rPr>
        <w:t>OITAVA</w:t>
      </w:r>
      <w:r w:rsidRPr="0094621B">
        <w:rPr>
          <w:b/>
          <w:bCs/>
          <w:iCs/>
        </w:rPr>
        <w:t xml:space="preserve"> </w:t>
      </w:r>
      <w:r>
        <w:rPr>
          <w:b/>
          <w:bCs/>
          <w:iCs/>
        </w:rPr>
        <w:t xml:space="preserve">- </w:t>
      </w:r>
      <w:r w:rsidRPr="0094621B">
        <w:rPr>
          <w:b/>
          <w:bCs/>
          <w:iCs/>
        </w:rPr>
        <w:t>DAS OBRIGAÇÕES DA CONTRATANTE</w:t>
      </w:r>
    </w:p>
    <w:p w14:paraId="778C2CB0" w14:textId="4AC69615" w:rsidR="00D43039" w:rsidRPr="00E54D6D" w:rsidRDefault="00D43039" w:rsidP="00D43039">
      <w:pPr>
        <w:spacing w:before="240" w:after="240"/>
        <w:jc w:val="both"/>
        <w:rPr>
          <w:iCs/>
        </w:rPr>
      </w:pPr>
      <w:r>
        <w:rPr>
          <w:b/>
          <w:bCs/>
          <w:iCs/>
        </w:rPr>
        <w:t>8</w:t>
      </w:r>
      <w:r w:rsidRPr="00E54D6D">
        <w:rPr>
          <w:b/>
          <w:bCs/>
          <w:iCs/>
        </w:rPr>
        <w:t xml:space="preserve">.1. </w:t>
      </w:r>
      <w:r w:rsidRPr="00E54D6D">
        <w:rPr>
          <w:iCs/>
        </w:rPr>
        <w:t>Receber os serviços contratados dentro dos prazos e condições estabelecidas no Edital, no Termo de Referência e em seus anexos, assegurando à Contratada o acesso às instalações, ambientes e equipamentos necessários à execução das manutenções preventivas e corretivas dos aparelhos de ar-condicionado instalados nas unidades gerenciadas pelo CPSMC.</w:t>
      </w:r>
    </w:p>
    <w:p w14:paraId="579B4A15" w14:textId="0D440CD4" w:rsidR="00D43039" w:rsidRPr="00E54D6D" w:rsidRDefault="00D43039" w:rsidP="00D43039">
      <w:pPr>
        <w:spacing w:before="240" w:after="240"/>
        <w:jc w:val="both"/>
        <w:rPr>
          <w:iCs/>
        </w:rPr>
      </w:pPr>
      <w:r>
        <w:rPr>
          <w:b/>
          <w:bCs/>
          <w:iCs/>
        </w:rPr>
        <w:t>8</w:t>
      </w:r>
      <w:r w:rsidRPr="00E54D6D">
        <w:rPr>
          <w:b/>
          <w:bCs/>
          <w:iCs/>
        </w:rPr>
        <w:t xml:space="preserve">.2. </w:t>
      </w:r>
      <w:r w:rsidRPr="00E54D6D">
        <w:rPr>
          <w:iCs/>
        </w:rPr>
        <w:t>Verificar minuciosamente, no prazo fixado, a conformidade dos serviços executados, das peças eventualmente substituídas e dos relatórios técnicos emitidos, com as especificações constantes no Edital, na proposta vencedora e no cronograma de manutenção preventiva, para fins de ateste e aceite definitivo das atividades realizadas.</w:t>
      </w:r>
    </w:p>
    <w:p w14:paraId="7B75E210" w14:textId="30384DBF" w:rsidR="00D43039" w:rsidRPr="008477E8" w:rsidRDefault="00D43039" w:rsidP="00D43039">
      <w:pPr>
        <w:spacing w:before="240" w:after="240"/>
        <w:jc w:val="both"/>
        <w:rPr>
          <w:iCs/>
        </w:rPr>
      </w:pPr>
      <w:r>
        <w:rPr>
          <w:b/>
          <w:bCs/>
          <w:iCs/>
        </w:rPr>
        <w:t>8</w:t>
      </w:r>
      <w:r w:rsidRPr="00E54D6D">
        <w:rPr>
          <w:b/>
          <w:bCs/>
          <w:iCs/>
        </w:rPr>
        <w:t xml:space="preserve">.3. </w:t>
      </w:r>
      <w:r w:rsidRPr="008477E8">
        <w:rPr>
          <w:iCs/>
        </w:rPr>
        <w:t xml:space="preserve">Comunicar à Contratada, por escrito, toda e qualquer não conformidade, falha técnica, irregularidade ou pendência verificada na execução dos serviços, exigindo a devida correção, </w:t>
      </w:r>
      <w:r w:rsidRPr="008477E8">
        <w:rPr>
          <w:iCs/>
        </w:rPr>
        <w:lastRenderedPageBreak/>
        <w:t>complementação ou reapresentação de relatórios técnicos, sem ônus adicional para a Administração.</w:t>
      </w:r>
    </w:p>
    <w:p w14:paraId="746E893A" w14:textId="00C55146" w:rsidR="00D43039" w:rsidRPr="008477E8" w:rsidRDefault="00D43039" w:rsidP="00D43039">
      <w:pPr>
        <w:spacing w:before="240" w:after="240"/>
        <w:jc w:val="both"/>
        <w:rPr>
          <w:iCs/>
        </w:rPr>
      </w:pPr>
      <w:r>
        <w:rPr>
          <w:b/>
          <w:bCs/>
          <w:iCs/>
        </w:rPr>
        <w:t>8</w:t>
      </w:r>
      <w:r w:rsidRPr="00E54D6D">
        <w:rPr>
          <w:b/>
          <w:bCs/>
          <w:iCs/>
        </w:rPr>
        <w:t xml:space="preserve">.4. </w:t>
      </w:r>
      <w:r w:rsidRPr="008477E8">
        <w:rPr>
          <w:iCs/>
        </w:rPr>
        <w:t>Acompanhar e fiscalizar a execução contratual por meio de servidor ou comissão formalmente designada, com competência para supervisionar as atividades, verificar o cumprimento da periodicidade das manutenções preventivas (a cada 120 dias), avaliar o atendimento aos chamados corretivos e registrar ocorrências em relatórios de fiscalização.</w:t>
      </w:r>
    </w:p>
    <w:p w14:paraId="4F937B5E" w14:textId="1905AF83" w:rsidR="00D43039" w:rsidRPr="008477E8" w:rsidRDefault="00D43039" w:rsidP="00D43039">
      <w:pPr>
        <w:spacing w:before="240" w:after="240"/>
        <w:jc w:val="both"/>
        <w:rPr>
          <w:iCs/>
        </w:rPr>
      </w:pPr>
      <w:r>
        <w:rPr>
          <w:b/>
          <w:bCs/>
          <w:iCs/>
        </w:rPr>
        <w:t>8</w:t>
      </w:r>
      <w:r w:rsidRPr="00E54D6D">
        <w:rPr>
          <w:b/>
          <w:bCs/>
          <w:iCs/>
        </w:rPr>
        <w:t xml:space="preserve">.5. </w:t>
      </w:r>
      <w:r w:rsidRPr="008477E8">
        <w:rPr>
          <w:iCs/>
        </w:rPr>
        <w:t>Efetuar o pagamento à Contratada pelos serviços efetivamente executados e atestados, dentro do prazo e da forma estabelecidos no Edital e no Contrato, condicionado à apresentação da Nota Fiscal acompanhada dos relatórios técnicos mensais e das certidões de regularidade fiscal, previdenciária e trabalhista exigidas na legislação vigente.</w:t>
      </w:r>
    </w:p>
    <w:p w14:paraId="67F0A461" w14:textId="2B4DB354" w:rsidR="00D43039" w:rsidRPr="008477E8" w:rsidRDefault="00D43039" w:rsidP="00D43039">
      <w:pPr>
        <w:spacing w:before="240" w:after="240"/>
        <w:jc w:val="both"/>
        <w:rPr>
          <w:iCs/>
        </w:rPr>
      </w:pPr>
      <w:r>
        <w:rPr>
          <w:b/>
          <w:bCs/>
          <w:iCs/>
        </w:rPr>
        <w:t>8</w:t>
      </w:r>
      <w:r w:rsidRPr="00E54D6D">
        <w:rPr>
          <w:b/>
          <w:bCs/>
          <w:iCs/>
        </w:rPr>
        <w:t xml:space="preserve">.6. </w:t>
      </w:r>
      <w:r w:rsidRPr="008477E8">
        <w:rPr>
          <w:iCs/>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 permanecendo a responsabilidade integral da Contratada pela execução do objeto.</w:t>
      </w:r>
    </w:p>
    <w:p w14:paraId="4EA104C0" w14:textId="24385FBC"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Pr>
          <w:b/>
          <w:bCs/>
          <w:iCs/>
        </w:rPr>
        <w:t>- DAS O</w:t>
      </w:r>
      <w:r w:rsidRPr="00514C9B">
        <w:rPr>
          <w:b/>
          <w:bCs/>
          <w:iCs/>
        </w:rPr>
        <w:t>BRIGAÇÕES DA CONTRATADA</w:t>
      </w:r>
    </w:p>
    <w:p w14:paraId="0504A5C9" w14:textId="20A427E3" w:rsidR="00D43039" w:rsidRPr="008477E8" w:rsidRDefault="00D43039" w:rsidP="00D43039">
      <w:pPr>
        <w:spacing w:before="240" w:after="240"/>
        <w:jc w:val="both"/>
        <w:rPr>
          <w:iCs/>
        </w:rPr>
      </w:pPr>
      <w:r>
        <w:rPr>
          <w:b/>
          <w:bCs/>
          <w:iCs/>
        </w:rPr>
        <w:t>9</w:t>
      </w:r>
      <w:r w:rsidRPr="008477E8">
        <w:rPr>
          <w:b/>
          <w:bCs/>
          <w:iCs/>
        </w:rPr>
        <w:t xml:space="preserve">.1. </w:t>
      </w:r>
      <w:r w:rsidRPr="008477E8">
        <w:rPr>
          <w:iCs/>
        </w:rPr>
        <w:t>O contrato deverá ser executado fielmente pelas partes, de acordo com as cláusulas avençadas, com as disposições da Lei nº 14.133/2021 e com as normas técnicas aplicáveis aos sistemas de climatização, respondendo cada parte pelas consequências de sua inexecução total ou parcial.</w:t>
      </w:r>
    </w:p>
    <w:p w14:paraId="1E58D2C8" w14:textId="59D7F17B" w:rsidR="00D43039" w:rsidRPr="008477E8" w:rsidRDefault="00D43039" w:rsidP="00D43039">
      <w:pPr>
        <w:spacing w:before="240" w:after="240"/>
        <w:jc w:val="both"/>
        <w:rPr>
          <w:iCs/>
        </w:rPr>
      </w:pPr>
      <w:r>
        <w:rPr>
          <w:b/>
          <w:bCs/>
          <w:iCs/>
        </w:rPr>
        <w:t>9</w:t>
      </w:r>
      <w:r w:rsidRPr="008477E8">
        <w:rPr>
          <w:b/>
          <w:bCs/>
          <w:iCs/>
        </w:rPr>
        <w:t xml:space="preserve">.2. </w:t>
      </w:r>
      <w:r w:rsidRPr="008477E8">
        <w:rPr>
          <w:iCs/>
        </w:rPr>
        <w:t>Em caso de impedimento, ordem de paralisação ou suspensão do contrato por determinação da Administração, o cronograma de execução será prorrogado automaticamente pelo tempo correspondente, mediante registro formal por apostilamento.</w:t>
      </w:r>
    </w:p>
    <w:p w14:paraId="509B166D" w14:textId="649DF9B3" w:rsidR="00D43039" w:rsidRPr="008477E8" w:rsidRDefault="00D43039" w:rsidP="00D43039">
      <w:pPr>
        <w:spacing w:before="240" w:after="240"/>
        <w:jc w:val="both"/>
        <w:rPr>
          <w:iCs/>
        </w:rPr>
      </w:pPr>
      <w:r>
        <w:rPr>
          <w:b/>
          <w:bCs/>
          <w:iCs/>
        </w:rPr>
        <w:t>9</w:t>
      </w:r>
      <w:r w:rsidRPr="008477E8">
        <w:rPr>
          <w:b/>
          <w:bCs/>
          <w:iCs/>
        </w:rPr>
        <w:t xml:space="preserve">.3. </w:t>
      </w:r>
      <w:r w:rsidRPr="008477E8">
        <w:rPr>
          <w:iCs/>
        </w:rPr>
        <w:t>A execução do contrato será acompanhada e fiscalizada pelo(s) fiscal(</w:t>
      </w:r>
      <w:proofErr w:type="spellStart"/>
      <w:r w:rsidRPr="008477E8">
        <w:rPr>
          <w:iCs/>
        </w:rPr>
        <w:t>is</w:t>
      </w:r>
      <w:proofErr w:type="spellEnd"/>
      <w:r w:rsidRPr="008477E8">
        <w:rPr>
          <w:iCs/>
        </w:rPr>
        <w:t>) designado(s), devendo a Contratada prestar todas as informações, esclarecimentos e documentos técnicos sempre que solicitados.</w:t>
      </w:r>
    </w:p>
    <w:p w14:paraId="68B83048" w14:textId="4461AECB" w:rsidR="00D43039" w:rsidRPr="008477E8" w:rsidRDefault="00D43039" w:rsidP="00D43039">
      <w:pPr>
        <w:spacing w:before="240" w:after="240"/>
        <w:jc w:val="both"/>
        <w:rPr>
          <w:iCs/>
        </w:rPr>
      </w:pPr>
      <w:r>
        <w:rPr>
          <w:b/>
          <w:bCs/>
          <w:iCs/>
        </w:rPr>
        <w:t>9</w:t>
      </w:r>
      <w:r w:rsidRPr="008477E8">
        <w:rPr>
          <w:b/>
          <w:bCs/>
          <w:iCs/>
        </w:rPr>
        <w:t xml:space="preserve">.4. </w:t>
      </w:r>
      <w:r w:rsidRPr="008477E8">
        <w:rPr>
          <w:iCs/>
        </w:rPr>
        <w:t>A Contratada será responsável pelos danos causados diretamente à Administração ou a terceiros decorrentes de sua ação ou omissão na execução dos serviços, inclusive por falhas técnicas, uso inadequado de materiais ou imperícia de seus empregados, não sendo tal responsabilidade reduzida ou excluída pela fiscalização exercida pela Contratante.</w:t>
      </w:r>
    </w:p>
    <w:p w14:paraId="7D212E71" w14:textId="07914C09" w:rsidR="00D43039" w:rsidRPr="008477E8" w:rsidRDefault="00D43039" w:rsidP="00D43039">
      <w:pPr>
        <w:spacing w:before="240" w:after="240"/>
        <w:jc w:val="both"/>
        <w:rPr>
          <w:iCs/>
        </w:rPr>
      </w:pPr>
      <w:r>
        <w:rPr>
          <w:b/>
          <w:bCs/>
          <w:iCs/>
        </w:rPr>
        <w:t>9</w:t>
      </w:r>
      <w:r w:rsidRPr="008477E8">
        <w:rPr>
          <w:b/>
          <w:bCs/>
          <w:iCs/>
        </w:rPr>
        <w:t xml:space="preserve">.5. </w:t>
      </w:r>
      <w:r w:rsidRPr="008477E8">
        <w:rPr>
          <w:iCs/>
        </w:rPr>
        <w:t>A Contratada será integralmente responsável pelos encargos trabalhistas, previdenciários, fiscais, comerciais e demais obrigações legais decorrentes da execução do contrato.</w:t>
      </w:r>
    </w:p>
    <w:p w14:paraId="7CFFA1A7" w14:textId="71A95D1F" w:rsidR="00D43039" w:rsidRPr="008477E8" w:rsidRDefault="00D43039" w:rsidP="00D43039">
      <w:pPr>
        <w:spacing w:before="240" w:after="240"/>
        <w:jc w:val="both"/>
        <w:rPr>
          <w:iCs/>
        </w:rPr>
      </w:pPr>
      <w:r>
        <w:rPr>
          <w:b/>
          <w:bCs/>
          <w:iCs/>
        </w:rPr>
        <w:t>9</w:t>
      </w:r>
      <w:r w:rsidRPr="008477E8">
        <w:rPr>
          <w:b/>
          <w:bCs/>
          <w:iCs/>
        </w:rPr>
        <w:t xml:space="preserve">.6. </w:t>
      </w:r>
      <w:r w:rsidRPr="008477E8">
        <w:rPr>
          <w:iCs/>
        </w:rPr>
        <w:t>A inadimplência da Contratada quanto aos encargos trabalhistas, fiscais e comerciais não transferirá à Administração a responsabilidade por seu pagamento, nem poderá onerar o objeto do contrato.</w:t>
      </w:r>
    </w:p>
    <w:p w14:paraId="75E98691" w14:textId="38722AF2" w:rsidR="00D43039" w:rsidRPr="008477E8" w:rsidRDefault="00D43039" w:rsidP="00D43039">
      <w:pPr>
        <w:spacing w:before="240" w:after="240"/>
        <w:jc w:val="both"/>
        <w:rPr>
          <w:iCs/>
        </w:rPr>
      </w:pPr>
      <w:r>
        <w:rPr>
          <w:b/>
          <w:bCs/>
          <w:iCs/>
        </w:rPr>
        <w:t>9</w:t>
      </w:r>
      <w:r w:rsidRPr="008477E8">
        <w:rPr>
          <w:b/>
          <w:bCs/>
          <w:iCs/>
        </w:rPr>
        <w:t xml:space="preserve">.7. </w:t>
      </w:r>
      <w:r w:rsidRPr="008477E8">
        <w:rPr>
          <w:iCs/>
        </w:rPr>
        <w:t>As comunicações entre a Contratante e a Contratada deverão ser realizadas formalmente, admitindo-se o uso de meio eletrônico institucional para fins de registro e comprovação.</w:t>
      </w:r>
    </w:p>
    <w:p w14:paraId="1ADC4F1B" w14:textId="35A3EFEB" w:rsidR="00D43039" w:rsidRPr="008477E8" w:rsidRDefault="00D43039" w:rsidP="00D43039">
      <w:pPr>
        <w:spacing w:before="240" w:after="240"/>
        <w:jc w:val="both"/>
        <w:rPr>
          <w:iCs/>
        </w:rPr>
      </w:pPr>
      <w:r>
        <w:rPr>
          <w:b/>
          <w:bCs/>
          <w:iCs/>
        </w:rPr>
        <w:t>9</w:t>
      </w:r>
      <w:r w:rsidRPr="008477E8">
        <w:rPr>
          <w:b/>
          <w:bCs/>
          <w:iCs/>
        </w:rPr>
        <w:t xml:space="preserve">.8. </w:t>
      </w:r>
      <w:r w:rsidRPr="008477E8">
        <w:rPr>
          <w:iCs/>
        </w:rPr>
        <w:t xml:space="preserve">A Contratada deverá atender prontamente às convocações da Administração para adoção </w:t>
      </w:r>
      <w:r w:rsidRPr="008477E8">
        <w:rPr>
          <w:iCs/>
        </w:rPr>
        <w:lastRenderedPageBreak/>
        <w:t>de providências urgentes relacionadas à execução contratual.</w:t>
      </w:r>
    </w:p>
    <w:p w14:paraId="10D37DFA" w14:textId="11AE3AA6" w:rsidR="00D43039" w:rsidRPr="008477E8" w:rsidRDefault="00D43039" w:rsidP="00D43039">
      <w:pPr>
        <w:spacing w:before="240" w:after="240"/>
        <w:jc w:val="both"/>
        <w:rPr>
          <w:iCs/>
        </w:rPr>
      </w:pPr>
      <w:r>
        <w:rPr>
          <w:b/>
          <w:bCs/>
          <w:iCs/>
        </w:rPr>
        <w:t>9</w:t>
      </w:r>
      <w:r w:rsidRPr="008477E8">
        <w:rPr>
          <w:b/>
          <w:bCs/>
          <w:iCs/>
        </w:rPr>
        <w:t xml:space="preserve">.9. </w:t>
      </w:r>
      <w:r w:rsidRPr="008477E8">
        <w:rPr>
          <w:iCs/>
        </w:rPr>
        <w:t xml:space="preserve">Executar os serviços de manutenção preventiva e corretiva dos aparelhos de ar-condicionado instalados nas unidades do CPSMC, conforme periodicidade mínima de 120 (cento e vinte) dias para manutenção preventiva e atendimento aos chamados corretivos no prazo máximo </w:t>
      </w:r>
      <w:r>
        <w:rPr>
          <w:iCs/>
        </w:rPr>
        <w:t>de 24 (vinte e quatro) horas</w:t>
      </w:r>
      <w:r w:rsidRPr="008477E8">
        <w:rPr>
          <w:iCs/>
        </w:rPr>
        <w:t>.</w:t>
      </w:r>
    </w:p>
    <w:p w14:paraId="1C949805" w14:textId="5668A27F" w:rsidR="00D43039" w:rsidRPr="008477E8" w:rsidRDefault="00D43039" w:rsidP="00D43039">
      <w:pPr>
        <w:spacing w:before="240" w:after="240"/>
        <w:jc w:val="both"/>
        <w:rPr>
          <w:b/>
          <w:bCs/>
          <w:iCs/>
        </w:rPr>
      </w:pPr>
      <w:r>
        <w:rPr>
          <w:b/>
          <w:bCs/>
          <w:iCs/>
        </w:rPr>
        <w:t>9</w:t>
      </w:r>
      <w:r w:rsidRPr="008477E8">
        <w:rPr>
          <w:b/>
          <w:bCs/>
          <w:iCs/>
        </w:rPr>
        <w:t xml:space="preserve">.10. </w:t>
      </w:r>
      <w:r w:rsidRPr="008477E8">
        <w:rPr>
          <w:iCs/>
        </w:rPr>
        <w:t>Realizar limpeza técnica, verificação elétrica e mecânica, inspeção de compressores, evaporadores, condensadores, sistemas de drenagem, medições de amperagem e voltagem, reposição de gás refrigerante, correção de vazamentos e demais procedimentos necessários ao perfeito funcionamento dos equipamentos.</w:t>
      </w:r>
    </w:p>
    <w:p w14:paraId="0B98B423" w14:textId="2904DF70" w:rsidR="00D43039" w:rsidRPr="008477E8" w:rsidRDefault="00D43039" w:rsidP="00D43039">
      <w:pPr>
        <w:spacing w:before="240" w:after="240"/>
        <w:jc w:val="both"/>
        <w:rPr>
          <w:iCs/>
        </w:rPr>
      </w:pPr>
      <w:r>
        <w:rPr>
          <w:b/>
          <w:bCs/>
          <w:iCs/>
        </w:rPr>
        <w:t>9</w:t>
      </w:r>
      <w:r w:rsidRPr="008477E8">
        <w:rPr>
          <w:b/>
          <w:bCs/>
          <w:iCs/>
        </w:rPr>
        <w:t xml:space="preserve">.11. </w:t>
      </w:r>
      <w:r w:rsidRPr="008477E8">
        <w:rPr>
          <w:iCs/>
        </w:rPr>
        <w:t>Substituir, reparar ou corrigir, às suas expensas e no prazo fixado pela fiscalização, qualquer serviço executado ou peça fornecida que apresente falhas, vícios, defeitos ou desempenho insatisfatório, garantindo a plena operacionalidade dos equipamentos.</w:t>
      </w:r>
    </w:p>
    <w:p w14:paraId="7C435EA7" w14:textId="09727D33" w:rsidR="00D43039" w:rsidRPr="008477E8" w:rsidRDefault="00D43039" w:rsidP="00D43039">
      <w:pPr>
        <w:spacing w:before="240" w:after="240"/>
        <w:jc w:val="both"/>
        <w:rPr>
          <w:iCs/>
        </w:rPr>
      </w:pPr>
      <w:r>
        <w:rPr>
          <w:b/>
          <w:bCs/>
          <w:iCs/>
        </w:rPr>
        <w:t>9</w:t>
      </w:r>
      <w:r w:rsidRPr="008477E8">
        <w:rPr>
          <w:b/>
          <w:bCs/>
          <w:iCs/>
        </w:rPr>
        <w:t xml:space="preserve">.12. </w:t>
      </w:r>
      <w:r w:rsidRPr="008477E8">
        <w:rPr>
          <w:iCs/>
        </w:rPr>
        <w:t>Utilizar mão de obra qualificada e devidamente habilitada, sob responsabilidade técnica de profissional legalmente registrado no CREA, CFT ou conselho profissional competente, quando exigido pela natureza do serviço.</w:t>
      </w:r>
    </w:p>
    <w:p w14:paraId="3F9338DC" w14:textId="2DE4300D" w:rsidR="00D43039" w:rsidRPr="008477E8" w:rsidRDefault="00D43039" w:rsidP="00D43039">
      <w:pPr>
        <w:spacing w:before="240" w:after="240"/>
        <w:jc w:val="both"/>
        <w:rPr>
          <w:b/>
          <w:bCs/>
          <w:iCs/>
        </w:rPr>
      </w:pPr>
      <w:r>
        <w:rPr>
          <w:b/>
          <w:bCs/>
          <w:iCs/>
        </w:rPr>
        <w:t>9</w:t>
      </w:r>
      <w:r w:rsidRPr="008477E8">
        <w:rPr>
          <w:b/>
          <w:bCs/>
          <w:iCs/>
        </w:rPr>
        <w:t xml:space="preserve">.13. </w:t>
      </w:r>
      <w:r w:rsidRPr="008477E8">
        <w:rPr>
          <w:iCs/>
        </w:rPr>
        <w:t>Fornecer exclusivamente peças novas, originais ou compatíveis com as especificações técnicas do fabricante, assegurando garantia mínima de 90 (noventa) dias, salvo prazo superior oferecido pelo fabricante.</w:t>
      </w:r>
    </w:p>
    <w:p w14:paraId="0DF92412" w14:textId="6D2B629C" w:rsidR="00D43039" w:rsidRPr="008477E8" w:rsidRDefault="00D43039" w:rsidP="00D43039">
      <w:pPr>
        <w:spacing w:before="240" w:after="240"/>
        <w:jc w:val="both"/>
        <w:rPr>
          <w:iCs/>
        </w:rPr>
      </w:pPr>
      <w:r>
        <w:rPr>
          <w:b/>
          <w:bCs/>
          <w:iCs/>
        </w:rPr>
        <w:t>9</w:t>
      </w:r>
      <w:r w:rsidRPr="008477E8">
        <w:rPr>
          <w:b/>
          <w:bCs/>
          <w:iCs/>
        </w:rPr>
        <w:t xml:space="preserve">.14. </w:t>
      </w:r>
      <w:r w:rsidRPr="008477E8">
        <w:rPr>
          <w:iCs/>
        </w:rPr>
        <w:t>Emitir relatório técnico detalhado após cada manutenção preventiva ou corretiva, contendo identificação do equipamento, número de patrimônio (quando houver), descrição dos serviços realizados, peças substituídas, medições efetuadas, data, horário e identificação do técnico responsável.</w:t>
      </w:r>
    </w:p>
    <w:p w14:paraId="29E97958" w14:textId="367D1E40" w:rsidR="00D43039" w:rsidRPr="008477E8" w:rsidRDefault="00D43039" w:rsidP="00D43039">
      <w:pPr>
        <w:spacing w:before="240" w:after="240"/>
        <w:jc w:val="both"/>
        <w:rPr>
          <w:b/>
          <w:bCs/>
          <w:iCs/>
        </w:rPr>
      </w:pPr>
      <w:r>
        <w:rPr>
          <w:b/>
          <w:bCs/>
          <w:iCs/>
        </w:rPr>
        <w:t>9</w:t>
      </w:r>
      <w:r w:rsidRPr="008477E8">
        <w:rPr>
          <w:b/>
          <w:bCs/>
          <w:iCs/>
        </w:rPr>
        <w:t xml:space="preserve">.15. </w:t>
      </w:r>
      <w:r w:rsidRPr="008477E8">
        <w:rPr>
          <w:iCs/>
        </w:rPr>
        <w:t>Manter registro atualizado do histórico de manutenção dos equipamentos atendidos durante a vigência contratual, garantindo rastreabilidade das intervenções realizadas.</w:t>
      </w:r>
    </w:p>
    <w:p w14:paraId="7CE0DE49" w14:textId="4C85EB63" w:rsidR="00D43039" w:rsidRPr="008477E8" w:rsidRDefault="00D43039" w:rsidP="00D43039">
      <w:pPr>
        <w:spacing w:before="240" w:after="240"/>
        <w:jc w:val="both"/>
        <w:rPr>
          <w:iCs/>
        </w:rPr>
      </w:pPr>
      <w:r>
        <w:rPr>
          <w:b/>
          <w:bCs/>
          <w:iCs/>
        </w:rPr>
        <w:t>9</w:t>
      </w:r>
      <w:r w:rsidRPr="008477E8">
        <w:rPr>
          <w:b/>
          <w:bCs/>
          <w:iCs/>
        </w:rPr>
        <w:t xml:space="preserve">.16. </w:t>
      </w:r>
      <w:r w:rsidRPr="008477E8">
        <w:rPr>
          <w:iCs/>
        </w:rPr>
        <w:t>Identificar os equipamentos atendidos com etiqueta indicativa da data da manutenção realizada e da próxima manutenção preventiva programada.</w:t>
      </w:r>
    </w:p>
    <w:p w14:paraId="59BC94FF" w14:textId="57E7515F" w:rsidR="00D43039" w:rsidRPr="008477E8" w:rsidRDefault="00D43039" w:rsidP="00D43039">
      <w:pPr>
        <w:spacing w:before="240" w:after="240"/>
        <w:jc w:val="both"/>
        <w:rPr>
          <w:iCs/>
        </w:rPr>
      </w:pPr>
      <w:r>
        <w:rPr>
          <w:b/>
          <w:bCs/>
          <w:iCs/>
        </w:rPr>
        <w:t>9</w:t>
      </w:r>
      <w:r w:rsidRPr="008477E8">
        <w:rPr>
          <w:b/>
          <w:bCs/>
          <w:iCs/>
        </w:rPr>
        <w:t xml:space="preserve">.17. </w:t>
      </w:r>
      <w:r w:rsidRPr="008477E8">
        <w:rPr>
          <w:iCs/>
        </w:rPr>
        <w:t>Cumprir rigorosamente as normas técnicas da ABNT, as diretrizes sanitárias aplicáveis à qualidade do ar interior e as normas de segurança do trabalho, utilizando obrigatoriamente Equipamentos de Proteção Individual – EPIs adequados.</w:t>
      </w:r>
    </w:p>
    <w:p w14:paraId="32ACEBDB" w14:textId="33B22498" w:rsidR="00D43039" w:rsidRPr="008477E8" w:rsidRDefault="00D43039" w:rsidP="00D43039">
      <w:pPr>
        <w:spacing w:before="240" w:after="240"/>
        <w:jc w:val="both"/>
        <w:rPr>
          <w:iCs/>
        </w:rPr>
      </w:pPr>
      <w:r>
        <w:rPr>
          <w:b/>
          <w:bCs/>
          <w:iCs/>
        </w:rPr>
        <w:t>9</w:t>
      </w:r>
      <w:r w:rsidRPr="008477E8">
        <w:rPr>
          <w:b/>
          <w:bCs/>
          <w:iCs/>
        </w:rPr>
        <w:t xml:space="preserve">.18. </w:t>
      </w:r>
      <w:r w:rsidRPr="008477E8">
        <w:rPr>
          <w:iCs/>
        </w:rPr>
        <w:t>Responsabilizar-se pelo correto descarte ambientalmente adequado de resíduos decorrentes da execução dos serviços, tais como filtros substituídos, componentes danificados e gases refrigerantes, observando a legislação ambiental vigente.</w:t>
      </w:r>
    </w:p>
    <w:p w14:paraId="2EE0F5A5" w14:textId="3492FD93" w:rsidR="00D43039" w:rsidRPr="008477E8" w:rsidRDefault="00D43039" w:rsidP="00D43039">
      <w:pPr>
        <w:spacing w:before="240" w:after="240"/>
        <w:jc w:val="both"/>
        <w:rPr>
          <w:iCs/>
        </w:rPr>
      </w:pPr>
      <w:r>
        <w:rPr>
          <w:b/>
          <w:bCs/>
          <w:iCs/>
        </w:rPr>
        <w:t>9</w:t>
      </w:r>
      <w:r w:rsidRPr="008477E8">
        <w:rPr>
          <w:b/>
          <w:bCs/>
          <w:iCs/>
        </w:rPr>
        <w:t xml:space="preserve">.19. </w:t>
      </w:r>
      <w:r w:rsidRPr="008477E8">
        <w:rPr>
          <w:iCs/>
        </w:rPr>
        <w:t>Manter, durante toda a execução do contrato, todas as condições de habilitação e qualificação exigidas na licitação.</w:t>
      </w:r>
    </w:p>
    <w:p w14:paraId="073C808E" w14:textId="33D238C4" w:rsidR="00D43039" w:rsidRPr="008477E8" w:rsidRDefault="00D43039" w:rsidP="00D43039">
      <w:pPr>
        <w:spacing w:before="240" w:after="240"/>
        <w:jc w:val="both"/>
        <w:rPr>
          <w:iCs/>
        </w:rPr>
      </w:pPr>
      <w:r>
        <w:rPr>
          <w:b/>
          <w:bCs/>
          <w:iCs/>
        </w:rPr>
        <w:t>9</w:t>
      </w:r>
      <w:r w:rsidRPr="008477E8">
        <w:rPr>
          <w:b/>
          <w:bCs/>
          <w:iCs/>
        </w:rPr>
        <w:t xml:space="preserve">.20. </w:t>
      </w:r>
      <w:r w:rsidRPr="008477E8">
        <w:rPr>
          <w:iCs/>
        </w:rPr>
        <w:t>Antes de cada pagamento, comprovar regularidade fiscal, previdenciária e trabalhista mediante apresentação das certidões exigidas na legislação e no instrumento convocatório.</w:t>
      </w:r>
    </w:p>
    <w:p w14:paraId="371C713F" w14:textId="663EC753" w:rsidR="00D43039" w:rsidRDefault="00D43039" w:rsidP="00D43039">
      <w:pPr>
        <w:spacing w:before="240" w:after="240"/>
        <w:jc w:val="both"/>
        <w:rPr>
          <w:iCs/>
        </w:rPr>
      </w:pPr>
      <w:r>
        <w:rPr>
          <w:b/>
          <w:bCs/>
          <w:iCs/>
        </w:rPr>
        <w:t>9</w:t>
      </w:r>
      <w:r w:rsidRPr="008477E8">
        <w:rPr>
          <w:b/>
          <w:bCs/>
          <w:iCs/>
        </w:rPr>
        <w:t xml:space="preserve">.21. </w:t>
      </w:r>
      <w:r w:rsidRPr="008477E8">
        <w:rPr>
          <w:iCs/>
        </w:rPr>
        <w:t xml:space="preserve">Cumprir os prazos, padrões de qualidade e níveis de desempenho definidos no contrato, </w:t>
      </w:r>
      <w:r w:rsidRPr="008477E8">
        <w:rPr>
          <w:iCs/>
        </w:rPr>
        <w:lastRenderedPageBreak/>
        <w:t>sujeitando-se às penalidades previstas na Lei nº 14.133/2021 em caso de descumprimento.</w:t>
      </w:r>
    </w:p>
    <w:p w14:paraId="1685445F" w14:textId="05E967C0" w:rsidR="00A43D93" w:rsidRDefault="00A43D93" w:rsidP="00A43D93">
      <w:pPr>
        <w:spacing w:before="240" w:after="240"/>
        <w:jc w:val="both"/>
        <w:rPr>
          <w:b/>
          <w:bCs/>
          <w:iCs/>
        </w:rPr>
      </w:pPr>
      <w:r>
        <w:rPr>
          <w:b/>
          <w:bCs/>
          <w:iCs/>
        </w:rPr>
        <w:t xml:space="preserve">CLÁUSULA DÉCIMA - </w:t>
      </w:r>
      <w:r w:rsidRPr="0073787C">
        <w:rPr>
          <w:b/>
          <w:bCs/>
          <w:iCs/>
        </w:rPr>
        <w:t>DO REGIME DE EXECUÇÃO</w:t>
      </w:r>
    </w:p>
    <w:p w14:paraId="22DD6367" w14:textId="73FCAEC9" w:rsidR="00D43039" w:rsidRPr="006D294D" w:rsidRDefault="00D43039" w:rsidP="00D43039">
      <w:pPr>
        <w:spacing w:before="240" w:after="240"/>
        <w:jc w:val="both"/>
        <w:rPr>
          <w:rFonts w:cs="Times New Roman"/>
          <w:b/>
          <w:bCs/>
        </w:rPr>
      </w:pPr>
      <w:r>
        <w:rPr>
          <w:rFonts w:cs="Times New Roman"/>
          <w:b/>
          <w:bCs/>
        </w:rPr>
        <w:t xml:space="preserve">10.1. </w:t>
      </w:r>
      <w:r w:rsidRPr="008724FF">
        <w:rPr>
          <w:rFonts w:cs="Times New Roman"/>
        </w:rPr>
        <w:t xml:space="preserve">O objeto será executado sob o </w:t>
      </w:r>
      <w:r w:rsidRPr="008724FF">
        <w:rPr>
          <w:rFonts w:cs="Times New Roman"/>
          <w:b/>
          <w:bCs/>
        </w:rPr>
        <w:t>regime de empreitada por preço unitário</w:t>
      </w:r>
      <w:r w:rsidRPr="008724FF">
        <w:rPr>
          <w:rFonts w:cs="Times New Roman"/>
        </w:rPr>
        <w:t>, nos termos do art. 6º, inciso XXVIII, da Lei nº 14.133/2021, sendo o pagamento devido conforme as manutenções preventivas e corretivas efetivamente executadas e atestadas pela fiscalização, bem como pelas peças efetivamente fornecidas e instaladas.</w:t>
      </w:r>
    </w:p>
    <w:p w14:paraId="223B292E" w14:textId="3E9330A9" w:rsidR="00D43039" w:rsidRPr="008724FF" w:rsidRDefault="00D43039" w:rsidP="00D43039">
      <w:pPr>
        <w:pStyle w:val="NormalWeb"/>
        <w:spacing w:beforeLines="120" w:before="288" w:afterLines="120" w:after="288"/>
        <w:jc w:val="both"/>
        <w:rPr>
          <w:rFonts w:ascii="Times New Roman" w:hAnsi="Times New Roman" w:cs="Times New Roman"/>
        </w:rPr>
      </w:pPr>
      <w:r>
        <w:rPr>
          <w:rFonts w:ascii="Times New Roman" w:hAnsi="Times New Roman" w:cs="Times New Roman"/>
          <w:b/>
          <w:bCs/>
        </w:rPr>
        <w:t>10.2. Da</w:t>
      </w:r>
      <w:r w:rsidRPr="00CB3C19">
        <w:rPr>
          <w:rFonts w:ascii="Times New Roman" w:hAnsi="Times New Roman" w:cs="Times New Roman"/>
          <w:b/>
          <w:bCs/>
        </w:rPr>
        <w:t xml:space="preserve"> Execução Dos Serviços:</w:t>
      </w:r>
      <w:r>
        <w:rPr>
          <w:rFonts w:ascii="Times New Roman" w:hAnsi="Times New Roman" w:cs="Times New Roman"/>
        </w:rPr>
        <w:t xml:space="preserve"> </w:t>
      </w:r>
    </w:p>
    <w:p w14:paraId="52A79D7B" w14:textId="382CBA71" w:rsidR="00D43039" w:rsidRPr="00923919" w:rsidRDefault="00D43039" w:rsidP="00D43039">
      <w:pPr>
        <w:pStyle w:val="NormalWeb"/>
        <w:spacing w:beforeLines="120" w:before="288" w:afterLines="120" w:after="288"/>
        <w:jc w:val="both"/>
        <w:rPr>
          <w:rFonts w:ascii="Times New Roman" w:hAnsi="Times New Roman" w:cs="Times New Roman"/>
          <w:bCs/>
        </w:rPr>
      </w:pPr>
      <w:r>
        <w:rPr>
          <w:rFonts w:ascii="Times New Roman" w:hAnsi="Times New Roman" w:cs="Times New Roman"/>
          <w:b/>
          <w:bCs/>
        </w:rPr>
        <w:t>10.2</w:t>
      </w:r>
      <w:r w:rsidRPr="00923919">
        <w:rPr>
          <w:rFonts w:ascii="Times New Roman" w:hAnsi="Times New Roman" w:cs="Times New Roman"/>
          <w:b/>
          <w:bCs/>
        </w:rPr>
        <w:t xml:space="preserve">.1. MANUTENÇÃO PREVENTIVA: </w:t>
      </w:r>
      <w:r w:rsidRPr="00923919">
        <w:rPr>
          <w:rFonts w:ascii="Times New Roman" w:hAnsi="Times New Roman" w:cs="Times New Roman"/>
          <w:bCs/>
        </w:rPr>
        <w:t>Consiste em procedimentos visando prevenir situações que possam gerar falhas, defeitos ou até mesmo a conservação da vida útil dos equipamentos. Serão executadas conforme determinações de manuais dos fabricantes, normas técnicas específicas e demais informações disponibilizadas pela Unidade responsável pelo equipamento. Tem por objetivo evitar a ocorrência de defeitos em todos os componentes dos equipamentos, conservando-os dentro dos padrões de segurança e em perfeito estado de funcionamento. Compreende assim, a execução dos serviços especificados abaixo e também aqueles que, embora não citados sejam indispensáveis para um perfeito funcionamento do equipamento.</w:t>
      </w:r>
    </w:p>
    <w:p w14:paraId="03515460"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geral do equipamento.</w:t>
      </w:r>
    </w:p>
    <w:p w14:paraId="621E8E6F"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geral do equipamento.</w:t>
      </w:r>
    </w:p>
    <w:p w14:paraId="494B34EF"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Eliminar focos de ferrugem.</w:t>
      </w:r>
    </w:p>
    <w:p w14:paraId="653A81EC"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dos filtros de ar.</w:t>
      </w:r>
    </w:p>
    <w:p w14:paraId="1097376B"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Verificação e manutenção dos compressores.</w:t>
      </w:r>
    </w:p>
    <w:p w14:paraId="1435C0F1"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interna e externa dos evaporadores.</w:t>
      </w:r>
    </w:p>
    <w:p w14:paraId="6D379273"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interna e externa dos condensadores.</w:t>
      </w:r>
    </w:p>
    <w:p w14:paraId="07FA28C3"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Limpeza da serpentina dos evaporadores.</w:t>
      </w:r>
    </w:p>
    <w:p w14:paraId="22FA725F"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Ajuste dos termostatos.</w:t>
      </w:r>
    </w:p>
    <w:p w14:paraId="7D025C75"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Medição da vazão do ar.</w:t>
      </w:r>
    </w:p>
    <w:p w14:paraId="5EA1EC50"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Verificação e correção do alinhamento e fixação das polias dos ventiladores e motores.</w:t>
      </w:r>
    </w:p>
    <w:p w14:paraId="04F3A3FD"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Medição de amperagem e voltagem dos motores e ventiladores.</w:t>
      </w:r>
    </w:p>
    <w:p w14:paraId="11E6DC1B"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Verificação dos quadros elétricos, referente ao superaquecimento e aperto dos terminais reparando irregularidades.</w:t>
      </w:r>
    </w:p>
    <w:p w14:paraId="6096BE51"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 xml:space="preserve">Medir, completar e repor a carga de gás refrigerante, bem como corrigir vazamento na tubulação </w:t>
      </w:r>
      <w:proofErr w:type="spellStart"/>
      <w:r w:rsidRPr="00923919">
        <w:rPr>
          <w:rFonts w:ascii="Times New Roman" w:hAnsi="Times New Roman" w:cs="Times New Roman"/>
          <w:bCs/>
        </w:rPr>
        <w:t>frigorígena</w:t>
      </w:r>
      <w:proofErr w:type="spellEnd"/>
      <w:r w:rsidRPr="00923919">
        <w:rPr>
          <w:rFonts w:ascii="Times New Roman" w:hAnsi="Times New Roman" w:cs="Times New Roman"/>
          <w:bCs/>
        </w:rPr>
        <w:t xml:space="preserve"> de modo a garantir a carga térmica necessária ao perfeito rendimento dos equipamentos.</w:t>
      </w:r>
    </w:p>
    <w:p w14:paraId="12100059"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Manutenção mecânicas, elétricas e eletrônicas dos equipamentos.</w:t>
      </w:r>
    </w:p>
    <w:p w14:paraId="0AE9FE6C"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Manutenção dos circuitos de força e comando elétrico dos equipamentos.</w:t>
      </w:r>
    </w:p>
    <w:p w14:paraId="4DD22F87"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Manutenção de todas as peças e componentes periféricos inerentes ao perfeito funcionamento dos equipamentos.</w:t>
      </w:r>
    </w:p>
    <w:p w14:paraId="13763406"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Lubrificação geral dos equipamentos.</w:t>
      </w:r>
    </w:p>
    <w:p w14:paraId="38B685D3"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 xml:space="preserve">Manutenção de todo o </w:t>
      </w:r>
      <w:r>
        <w:rPr>
          <w:rFonts w:ascii="Times New Roman" w:hAnsi="Times New Roman" w:cs="Times New Roman"/>
          <w:bCs/>
        </w:rPr>
        <w:t>sist</w:t>
      </w:r>
      <w:r w:rsidRPr="00923919">
        <w:rPr>
          <w:rFonts w:ascii="Times New Roman" w:hAnsi="Times New Roman" w:cs="Times New Roman"/>
          <w:bCs/>
        </w:rPr>
        <w:t>ema de drenagem da água de condensação.</w:t>
      </w:r>
    </w:p>
    <w:p w14:paraId="4D38B99B"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Leitura de todas as grandezas elétricas, mecânicas e de temperatura necessárias para caracterizar o bom ou mau funcionamento dos equipamentos.</w:t>
      </w:r>
    </w:p>
    <w:p w14:paraId="143553DE"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t>A Manutenção Preventiva deverá ser executada, obrigatoriamente, em intervalos de 120 (cento e vinte) dias, de acordo com um planejamento prévio, em caráter espontâneo e não em decorrência de atendimento a chamados ou reclamações.</w:t>
      </w:r>
    </w:p>
    <w:p w14:paraId="5CDF15FB" w14:textId="77777777" w:rsidR="00D43039" w:rsidRPr="00923919" w:rsidRDefault="00D43039" w:rsidP="00D43039">
      <w:pPr>
        <w:pStyle w:val="NormalWeb"/>
        <w:numPr>
          <w:ilvl w:val="0"/>
          <w:numId w:val="13"/>
        </w:numPr>
        <w:spacing w:before="0" w:after="0"/>
        <w:ind w:left="714" w:hanging="357"/>
        <w:jc w:val="both"/>
        <w:rPr>
          <w:rFonts w:ascii="Times New Roman" w:hAnsi="Times New Roman" w:cs="Times New Roman"/>
          <w:bCs/>
        </w:rPr>
      </w:pPr>
      <w:r w:rsidRPr="00923919">
        <w:rPr>
          <w:rFonts w:ascii="Times New Roman" w:hAnsi="Times New Roman" w:cs="Times New Roman"/>
          <w:bCs/>
        </w:rPr>
        <w:lastRenderedPageBreak/>
        <w:t>Os serviços de manutenção preventiva deverão ocorrer independentemente de ter havido ou não manutenção corretiva no período.</w:t>
      </w:r>
    </w:p>
    <w:p w14:paraId="755B3012" w14:textId="1CD79C2F" w:rsidR="00D43039" w:rsidRPr="00923919" w:rsidRDefault="00D43039" w:rsidP="00D43039">
      <w:pPr>
        <w:pStyle w:val="NormalWeb"/>
        <w:spacing w:beforeLines="120" w:before="288" w:afterLines="120" w:after="288"/>
        <w:jc w:val="both"/>
        <w:rPr>
          <w:rFonts w:ascii="Times New Roman" w:hAnsi="Times New Roman" w:cs="Times New Roman"/>
        </w:rPr>
      </w:pPr>
      <w:r>
        <w:rPr>
          <w:rFonts w:ascii="Times New Roman" w:hAnsi="Times New Roman" w:cs="Times New Roman"/>
          <w:b/>
          <w:bCs/>
        </w:rPr>
        <w:t>10</w:t>
      </w:r>
      <w:r w:rsidRPr="00923919">
        <w:rPr>
          <w:rFonts w:ascii="Times New Roman" w:hAnsi="Times New Roman" w:cs="Times New Roman"/>
          <w:b/>
          <w:bCs/>
        </w:rPr>
        <w:t>.2</w:t>
      </w:r>
      <w:r>
        <w:rPr>
          <w:rFonts w:ascii="Times New Roman" w:hAnsi="Times New Roman" w:cs="Times New Roman"/>
          <w:b/>
          <w:bCs/>
        </w:rPr>
        <w:t>.2</w:t>
      </w:r>
      <w:r w:rsidRPr="00923919">
        <w:rPr>
          <w:rFonts w:ascii="Times New Roman" w:hAnsi="Times New Roman" w:cs="Times New Roman"/>
          <w:b/>
          <w:bCs/>
        </w:rPr>
        <w:t xml:space="preserve">. MANUTENÇÃO CORRETIVA: </w:t>
      </w:r>
      <w:r w:rsidRPr="00923919">
        <w:rPr>
          <w:rFonts w:ascii="Times New Roman" w:hAnsi="Times New Roman" w:cs="Times New Roman"/>
        </w:rPr>
        <w:t>Consiste no atendimento às solicitações do CONTRATANTE, quantas vezes forem necessárias, sempre que houver paralisação do equipamento ou quando for detectada a necessidade de recuperação, substituição de peças ou para a correção de defeitos que venham prejudicar o perfeito funcionamento dos equipamentos. Tem por objetivo o restabelecimento dos componentes dos equipamentos às condições ideais de funcionamento, eliminando defeitos mediante a execução de regulagens, ajustes mecânicos e eletrônicos, bem como substituição de peças, componentes e/ou acessórios que se a presentarem danificados, gastos ou defeituosos. Compreende, o desempenho dos procedimentos abaixo e também aqueles que, embora não citados sejam indispensáveis para um perfeito funcionamento do equipamento.</w:t>
      </w:r>
    </w:p>
    <w:p w14:paraId="46502656" w14:textId="77777777" w:rsidR="00D43039" w:rsidRPr="00923919" w:rsidRDefault="00D43039" w:rsidP="00D43039">
      <w:pPr>
        <w:pStyle w:val="NormalWeb"/>
        <w:numPr>
          <w:ilvl w:val="0"/>
          <w:numId w:val="14"/>
        </w:numPr>
        <w:spacing w:before="0" w:after="0"/>
        <w:ind w:left="714" w:hanging="357"/>
        <w:jc w:val="both"/>
        <w:rPr>
          <w:rFonts w:ascii="Times New Roman" w:hAnsi="Times New Roman" w:cs="Times New Roman"/>
        </w:rPr>
      </w:pPr>
      <w:r w:rsidRPr="00923919">
        <w:rPr>
          <w:rFonts w:ascii="Times New Roman" w:hAnsi="Times New Roman" w:cs="Times New Roman"/>
        </w:rPr>
        <w:t>Correção de falhas e/ou defeitos detectados pelo fiscal do contrato.</w:t>
      </w:r>
    </w:p>
    <w:p w14:paraId="0BDB9E91" w14:textId="77777777" w:rsidR="00D43039" w:rsidRPr="00923919" w:rsidRDefault="00D43039" w:rsidP="00D43039">
      <w:pPr>
        <w:pStyle w:val="NormalWeb"/>
        <w:numPr>
          <w:ilvl w:val="0"/>
          <w:numId w:val="14"/>
        </w:numPr>
        <w:spacing w:before="0" w:after="0"/>
        <w:ind w:left="714" w:hanging="357"/>
        <w:jc w:val="both"/>
        <w:rPr>
          <w:rFonts w:ascii="Times New Roman" w:hAnsi="Times New Roman" w:cs="Times New Roman"/>
        </w:rPr>
      </w:pPr>
      <w:r w:rsidRPr="00923919">
        <w:rPr>
          <w:rFonts w:ascii="Times New Roman" w:hAnsi="Times New Roman" w:cs="Times New Roman"/>
        </w:rPr>
        <w:t>Correção de falhas e/ou defeitos constatados através de inspeção periódicas nos equipamentos e registrado em Planilha de Inspeção.</w:t>
      </w:r>
    </w:p>
    <w:p w14:paraId="035ED4AE" w14:textId="77777777" w:rsidR="00D43039" w:rsidRPr="00923919" w:rsidRDefault="00D43039" w:rsidP="00D43039">
      <w:pPr>
        <w:pStyle w:val="NormalWeb"/>
        <w:numPr>
          <w:ilvl w:val="0"/>
          <w:numId w:val="14"/>
        </w:numPr>
        <w:spacing w:before="0" w:after="0"/>
        <w:ind w:left="714" w:hanging="357"/>
        <w:jc w:val="both"/>
        <w:rPr>
          <w:rFonts w:ascii="Times New Roman" w:hAnsi="Times New Roman" w:cs="Times New Roman"/>
        </w:rPr>
      </w:pPr>
      <w:r w:rsidRPr="00923919">
        <w:rPr>
          <w:rFonts w:ascii="Times New Roman" w:hAnsi="Times New Roman" w:cs="Times New Roman"/>
        </w:rPr>
        <w:t>Correção e falhas e/ou defeitos detectados pela CONTRATADA por ocasião da execução de outro</w:t>
      </w:r>
      <w:r>
        <w:rPr>
          <w:rFonts w:ascii="Times New Roman" w:hAnsi="Times New Roman" w:cs="Times New Roman"/>
        </w:rPr>
        <w:t>s</w:t>
      </w:r>
      <w:r w:rsidRPr="00923919">
        <w:rPr>
          <w:rFonts w:ascii="Times New Roman" w:hAnsi="Times New Roman" w:cs="Times New Roman"/>
        </w:rPr>
        <w:t xml:space="preserve"> serviços e substituição de peças.</w:t>
      </w:r>
    </w:p>
    <w:p w14:paraId="6811CCEF" w14:textId="77777777" w:rsidR="00D43039" w:rsidRPr="00923919" w:rsidRDefault="00D43039" w:rsidP="00D43039">
      <w:pPr>
        <w:pStyle w:val="NormalWeb"/>
        <w:numPr>
          <w:ilvl w:val="0"/>
          <w:numId w:val="14"/>
        </w:numPr>
        <w:spacing w:before="0" w:after="0"/>
        <w:ind w:left="714" w:hanging="357"/>
        <w:jc w:val="both"/>
        <w:rPr>
          <w:rFonts w:ascii="Times New Roman" w:hAnsi="Times New Roman" w:cs="Times New Roman"/>
        </w:rPr>
      </w:pPr>
      <w:r w:rsidRPr="00923919">
        <w:rPr>
          <w:rFonts w:ascii="Times New Roman" w:hAnsi="Times New Roman" w:cs="Times New Roman"/>
        </w:rPr>
        <w:t xml:space="preserve">A chamada para manutenção corretiva deverá ser atendida no prazo máximo de até </w:t>
      </w:r>
      <w:r>
        <w:rPr>
          <w:rFonts w:ascii="Times New Roman" w:hAnsi="Times New Roman" w:cs="Times New Roman"/>
        </w:rPr>
        <w:t>24 (vinte e quatro) horas</w:t>
      </w:r>
      <w:r w:rsidRPr="00923919">
        <w:rPr>
          <w:rFonts w:ascii="Times New Roman" w:hAnsi="Times New Roman" w:cs="Times New Roman"/>
        </w:rPr>
        <w:t xml:space="preserve"> após sua efetiva solicitação</w:t>
      </w:r>
      <w:r>
        <w:rPr>
          <w:rFonts w:ascii="Times New Roman" w:hAnsi="Times New Roman" w:cs="Times New Roman"/>
        </w:rPr>
        <w:t>.</w:t>
      </w:r>
    </w:p>
    <w:p w14:paraId="0DEFCFBC" w14:textId="18679907" w:rsidR="00D43039" w:rsidRPr="00923919" w:rsidRDefault="00D43039" w:rsidP="00D43039">
      <w:pPr>
        <w:pStyle w:val="NormalWeb"/>
        <w:spacing w:beforeLines="120" w:before="288" w:afterLines="120" w:after="288"/>
        <w:jc w:val="both"/>
        <w:rPr>
          <w:rFonts w:ascii="Times New Roman" w:hAnsi="Times New Roman" w:cs="Times New Roman"/>
          <w:b/>
        </w:rPr>
      </w:pPr>
      <w:r>
        <w:rPr>
          <w:rFonts w:ascii="Times New Roman" w:hAnsi="Times New Roman" w:cs="Times New Roman"/>
          <w:b/>
        </w:rPr>
        <w:t>10</w:t>
      </w:r>
      <w:r w:rsidRPr="00923919">
        <w:rPr>
          <w:rFonts w:ascii="Times New Roman" w:hAnsi="Times New Roman" w:cs="Times New Roman"/>
          <w:b/>
        </w:rPr>
        <w:t>.3. Valor Reservado Para Peças De Reposição</w:t>
      </w:r>
      <w:r>
        <w:rPr>
          <w:rFonts w:ascii="Times New Roman" w:hAnsi="Times New Roman" w:cs="Times New Roman"/>
          <w:b/>
        </w:rPr>
        <w:t>:</w:t>
      </w:r>
    </w:p>
    <w:p w14:paraId="440109C8" w14:textId="5CBF8DF0" w:rsidR="00D43039" w:rsidRPr="00923919" w:rsidRDefault="00D43039" w:rsidP="00D43039">
      <w:pPr>
        <w:pStyle w:val="NormalWeb"/>
        <w:spacing w:beforeLines="120" w:before="288" w:afterLines="120" w:after="288"/>
        <w:jc w:val="both"/>
        <w:rPr>
          <w:rFonts w:ascii="Times New Roman" w:hAnsi="Times New Roman" w:cs="Times New Roman"/>
        </w:rPr>
      </w:pPr>
      <w:r>
        <w:rPr>
          <w:rFonts w:ascii="Times New Roman" w:hAnsi="Times New Roman" w:cs="Times New Roman"/>
          <w:b/>
        </w:rPr>
        <w:t>10</w:t>
      </w:r>
      <w:r w:rsidRPr="00923919">
        <w:rPr>
          <w:rFonts w:ascii="Times New Roman" w:hAnsi="Times New Roman" w:cs="Times New Roman"/>
          <w:b/>
        </w:rPr>
        <w:t>.3.1.</w:t>
      </w:r>
      <w:r w:rsidRPr="00923919">
        <w:rPr>
          <w:rFonts w:ascii="Times New Roman" w:hAnsi="Times New Roman" w:cs="Times New Roman"/>
        </w:rPr>
        <w:t xml:space="preserve"> Fica reservado o </w:t>
      </w:r>
      <w:r w:rsidRPr="00EF24D3">
        <w:rPr>
          <w:rFonts w:ascii="Times New Roman" w:hAnsi="Times New Roman" w:cs="Times New Roman"/>
          <w:b/>
        </w:rPr>
        <w:t>valor estimado de R$ 90.000,00 (noventa mil reais)</w:t>
      </w:r>
      <w:r w:rsidRPr="00923919">
        <w:rPr>
          <w:rFonts w:ascii="Times New Roman" w:hAnsi="Times New Roman" w:cs="Times New Roman"/>
        </w:rPr>
        <w:t>, conforme Quadro I constante deste Termo, por ano, que será utilizado exclusivamente para pagamento de peças substituídas. A CONTRATANTE não estará obrigada a repassar o valor integral proposto, ficando o pagamento atrelado à autorização de substituição da peça pela CONTRATANTE e o valor da Nota Fiscal de Venda devidamente atestado. Serão substituídas quantas peças forem necessárias, bem como na quantidade necessária, desde que seja observado o valor limite para troca de peças e a validade da garanti a da peça a ser substituída.</w:t>
      </w:r>
    </w:p>
    <w:p w14:paraId="76E1171E" w14:textId="0B280E09" w:rsidR="00D43039" w:rsidRPr="00923919" w:rsidRDefault="00D43039" w:rsidP="00D43039">
      <w:pPr>
        <w:pStyle w:val="NormalWeb"/>
        <w:spacing w:beforeLines="120" w:before="288" w:afterLines="120" w:after="288"/>
        <w:jc w:val="both"/>
        <w:rPr>
          <w:rFonts w:ascii="Times New Roman" w:hAnsi="Times New Roman" w:cs="Times New Roman"/>
        </w:rPr>
      </w:pPr>
      <w:r>
        <w:rPr>
          <w:rFonts w:ascii="Times New Roman" w:hAnsi="Times New Roman" w:cs="Times New Roman"/>
          <w:b/>
        </w:rPr>
        <w:t>10</w:t>
      </w:r>
      <w:r w:rsidRPr="00923919">
        <w:rPr>
          <w:rFonts w:ascii="Times New Roman" w:hAnsi="Times New Roman" w:cs="Times New Roman"/>
          <w:b/>
        </w:rPr>
        <w:t>.3.2.</w:t>
      </w:r>
      <w:r w:rsidRPr="00923919">
        <w:rPr>
          <w:rFonts w:ascii="Times New Roman" w:hAnsi="Times New Roman" w:cs="Times New Roman"/>
        </w:rPr>
        <w:t xml:space="preserve"> Constatada a necessidade de reposição de peças e que as mesmas não estejam cobertas pela garantia do fabricante dos equipamentos, deverá a CONTRATADA apresentar à CONTRATANTE, no prazo máximo de 24 (vinte e quatro) horas após o atendimento técnico que lhe deu origem, um orçamento detalhado e quantificado por unidade, com clareza nas especificações, de modo a permitir que a CONTRATANTE possa aferir a compatibilidade do custo através de pesquisa de preço junto a empresas do ramo pertinente.</w:t>
      </w:r>
    </w:p>
    <w:p w14:paraId="3440D575" w14:textId="2FD14412" w:rsidR="00D43039" w:rsidRPr="00923919" w:rsidRDefault="00D43039" w:rsidP="00D43039">
      <w:pPr>
        <w:pStyle w:val="NormalWeb"/>
        <w:spacing w:beforeLines="120" w:before="288" w:afterLines="120" w:after="288"/>
        <w:jc w:val="both"/>
        <w:rPr>
          <w:rFonts w:ascii="Times New Roman" w:hAnsi="Times New Roman" w:cs="Times New Roman"/>
        </w:rPr>
      </w:pPr>
      <w:r>
        <w:rPr>
          <w:rFonts w:ascii="Times New Roman" w:hAnsi="Times New Roman" w:cs="Times New Roman"/>
          <w:b/>
        </w:rPr>
        <w:t>10</w:t>
      </w:r>
      <w:r w:rsidRPr="00923919">
        <w:rPr>
          <w:rFonts w:ascii="Times New Roman" w:hAnsi="Times New Roman" w:cs="Times New Roman"/>
          <w:b/>
        </w:rPr>
        <w:t>.3.3.</w:t>
      </w:r>
      <w:r w:rsidRPr="00923919">
        <w:rPr>
          <w:rFonts w:ascii="Times New Roman" w:hAnsi="Times New Roman" w:cs="Times New Roman"/>
        </w:rPr>
        <w:t xml:space="preserve"> A CONTRATANTE deverá juntar ao processo pelo menos 02 (d</w:t>
      </w:r>
      <w:r>
        <w:rPr>
          <w:rFonts w:ascii="Times New Roman" w:hAnsi="Times New Roman" w:cs="Times New Roman"/>
        </w:rPr>
        <w:t>uas</w:t>
      </w:r>
      <w:r w:rsidRPr="00923919">
        <w:rPr>
          <w:rFonts w:ascii="Times New Roman" w:hAnsi="Times New Roman" w:cs="Times New Roman"/>
        </w:rPr>
        <w:t xml:space="preserve">) </w:t>
      </w:r>
      <w:r>
        <w:rPr>
          <w:rFonts w:ascii="Times New Roman" w:hAnsi="Times New Roman" w:cs="Times New Roman"/>
        </w:rPr>
        <w:t>pesquisas</w:t>
      </w:r>
      <w:r w:rsidRPr="00923919">
        <w:rPr>
          <w:rFonts w:ascii="Times New Roman" w:hAnsi="Times New Roman" w:cs="Times New Roman"/>
        </w:rPr>
        <w:t xml:space="preserve"> à época da troca da peça, de forma a comprovar o valor de mercado. No caso </w:t>
      </w:r>
      <w:r>
        <w:rPr>
          <w:rFonts w:ascii="Times New Roman" w:hAnsi="Times New Roman" w:cs="Times New Roman"/>
        </w:rPr>
        <w:t>d</w:t>
      </w:r>
      <w:r w:rsidRPr="00923919">
        <w:rPr>
          <w:rFonts w:ascii="Times New Roman" w:hAnsi="Times New Roman" w:cs="Times New Roman"/>
        </w:rPr>
        <w:t xml:space="preserve">os preços </w:t>
      </w:r>
      <w:r>
        <w:rPr>
          <w:rFonts w:ascii="Times New Roman" w:hAnsi="Times New Roman" w:cs="Times New Roman"/>
        </w:rPr>
        <w:t>coletados</w:t>
      </w:r>
      <w:r w:rsidRPr="00923919">
        <w:rPr>
          <w:rFonts w:ascii="Times New Roman" w:hAnsi="Times New Roman" w:cs="Times New Roman"/>
        </w:rPr>
        <w:t xml:space="preserve"> </w:t>
      </w:r>
      <w:r>
        <w:rPr>
          <w:rFonts w:ascii="Times New Roman" w:hAnsi="Times New Roman" w:cs="Times New Roman"/>
        </w:rPr>
        <w:t xml:space="preserve">pela a CONTRATANTE </w:t>
      </w:r>
      <w:r w:rsidRPr="00923919">
        <w:rPr>
          <w:rFonts w:ascii="Times New Roman" w:hAnsi="Times New Roman" w:cs="Times New Roman"/>
        </w:rPr>
        <w:t xml:space="preserve">serem menores </w:t>
      </w:r>
      <w:r>
        <w:rPr>
          <w:rFonts w:ascii="Times New Roman" w:hAnsi="Times New Roman" w:cs="Times New Roman"/>
        </w:rPr>
        <w:t xml:space="preserve">em relação aos preços do orçamento apresentado pela a </w:t>
      </w:r>
      <w:r w:rsidRPr="00923919">
        <w:rPr>
          <w:rFonts w:ascii="Times New Roman" w:hAnsi="Times New Roman" w:cs="Times New Roman"/>
        </w:rPr>
        <w:t>CONTRATADA, esta será obrigada a fornecer a peça ou componente substituto pelo valor médio dos orçamentos apresentados.</w:t>
      </w:r>
    </w:p>
    <w:p w14:paraId="3649B136" w14:textId="2D107E2A" w:rsidR="00D43039" w:rsidRPr="00923919" w:rsidRDefault="00D43039" w:rsidP="00D43039">
      <w:pPr>
        <w:pStyle w:val="NormalWeb"/>
        <w:spacing w:beforeLines="120" w:before="288" w:afterLines="120" w:after="288"/>
        <w:jc w:val="both"/>
        <w:rPr>
          <w:rFonts w:ascii="Times New Roman" w:hAnsi="Times New Roman" w:cs="Times New Roman"/>
        </w:rPr>
      </w:pPr>
      <w:r>
        <w:rPr>
          <w:rFonts w:ascii="Times New Roman" w:hAnsi="Times New Roman" w:cs="Times New Roman"/>
          <w:b/>
        </w:rPr>
        <w:t>10</w:t>
      </w:r>
      <w:r w:rsidRPr="00923919">
        <w:rPr>
          <w:rFonts w:ascii="Times New Roman" w:hAnsi="Times New Roman" w:cs="Times New Roman"/>
          <w:b/>
        </w:rPr>
        <w:t>.3.4.</w:t>
      </w:r>
      <w:r w:rsidRPr="00923919">
        <w:rPr>
          <w:rFonts w:ascii="Times New Roman" w:hAnsi="Times New Roman" w:cs="Times New Roman"/>
        </w:rPr>
        <w:t xml:space="preserve"> O CONTRATANTE após os procedimentos descritos no subitem anterior autorizará a CONTRATADA o fornecimento das peças de reposição pelo menor preço obtido na pesquisa, para posterior pagamento da despesa.</w:t>
      </w:r>
    </w:p>
    <w:p w14:paraId="442037F0" w14:textId="44389C25" w:rsidR="00D43039" w:rsidRPr="00923919" w:rsidRDefault="00D43039" w:rsidP="00D43039">
      <w:pPr>
        <w:pStyle w:val="NormalWeb"/>
        <w:spacing w:beforeLines="120" w:before="288" w:afterLines="120" w:after="288"/>
        <w:jc w:val="both"/>
        <w:rPr>
          <w:rFonts w:ascii="Times New Roman" w:hAnsi="Times New Roman" w:cs="Times New Roman"/>
        </w:rPr>
      </w:pPr>
      <w:r>
        <w:rPr>
          <w:rFonts w:ascii="Times New Roman" w:hAnsi="Times New Roman" w:cs="Times New Roman"/>
          <w:b/>
        </w:rPr>
        <w:lastRenderedPageBreak/>
        <w:t>10</w:t>
      </w:r>
      <w:r w:rsidRPr="00923919">
        <w:rPr>
          <w:rFonts w:ascii="Times New Roman" w:hAnsi="Times New Roman" w:cs="Times New Roman"/>
          <w:b/>
        </w:rPr>
        <w:t>.3.5.</w:t>
      </w:r>
      <w:r w:rsidRPr="00923919">
        <w:rPr>
          <w:rFonts w:ascii="Times New Roman" w:hAnsi="Times New Roman" w:cs="Times New Roman"/>
        </w:rPr>
        <w:t xml:space="preserve"> O valor referente a mão de obra de substituição de peças será cobrado como MANUTENÇÃO CORRETIVA.</w:t>
      </w:r>
    </w:p>
    <w:p w14:paraId="230ECB6E" w14:textId="00F80B14" w:rsidR="00D43039" w:rsidRPr="00923919" w:rsidRDefault="00D43039" w:rsidP="00D43039">
      <w:pPr>
        <w:pStyle w:val="NormalWeb"/>
        <w:spacing w:beforeLines="120" w:before="288" w:afterLines="120" w:after="288"/>
        <w:jc w:val="both"/>
        <w:rPr>
          <w:rFonts w:ascii="Times New Roman" w:hAnsi="Times New Roman" w:cs="Times New Roman"/>
        </w:rPr>
      </w:pPr>
      <w:r>
        <w:rPr>
          <w:rFonts w:ascii="Times New Roman" w:hAnsi="Times New Roman" w:cs="Times New Roman"/>
          <w:b/>
        </w:rPr>
        <w:t>10</w:t>
      </w:r>
      <w:r w:rsidRPr="00923919">
        <w:rPr>
          <w:rFonts w:ascii="Times New Roman" w:hAnsi="Times New Roman" w:cs="Times New Roman"/>
          <w:b/>
        </w:rPr>
        <w:t>.3.6.</w:t>
      </w:r>
      <w:r w:rsidRPr="00923919">
        <w:rPr>
          <w:rFonts w:ascii="Times New Roman" w:hAnsi="Times New Roman" w:cs="Times New Roman"/>
        </w:rPr>
        <w:t xml:space="preserve"> A peça danificada só poderá ser substituída por outra nova, com garantia e em conformidade com as recomendações do fabricante.</w:t>
      </w:r>
    </w:p>
    <w:p w14:paraId="099EFB41" w14:textId="029DEED6" w:rsidR="00D43039" w:rsidRPr="00923919" w:rsidRDefault="00D43039" w:rsidP="00D43039">
      <w:pPr>
        <w:pStyle w:val="NormalWeb"/>
        <w:spacing w:beforeLines="120" w:before="288" w:afterLines="120" w:after="288"/>
        <w:jc w:val="both"/>
        <w:rPr>
          <w:rFonts w:ascii="Times New Roman" w:hAnsi="Times New Roman" w:cs="Times New Roman"/>
        </w:rPr>
      </w:pPr>
      <w:r>
        <w:rPr>
          <w:rFonts w:ascii="Times New Roman" w:hAnsi="Times New Roman" w:cs="Times New Roman"/>
          <w:b/>
        </w:rPr>
        <w:t>10</w:t>
      </w:r>
      <w:r w:rsidRPr="00923919">
        <w:rPr>
          <w:rFonts w:ascii="Times New Roman" w:hAnsi="Times New Roman" w:cs="Times New Roman"/>
          <w:b/>
        </w:rPr>
        <w:t>.3.7.</w:t>
      </w:r>
      <w:r w:rsidRPr="00923919">
        <w:rPr>
          <w:rFonts w:ascii="Times New Roman" w:hAnsi="Times New Roman" w:cs="Times New Roman"/>
        </w:rPr>
        <w:t xml:space="preserve"> Peças, cujo valor seja muito elevado, deverão ser feitas análise de custo para substituição ou para averiguação da viabilidade do conserto.</w:t>
      </w:r>
    </w:p>
    <w:p w14:paraId="33199A3F" w14:textId="32D6A724" w:rsidR="00D43039" w:rsidRPr="00923919" w:rsidRDefault="00D43039" w:rsidP="00D43039">
      <w:pPr>
        <w:pStyle w:val="NormalWeb"/>
        <w:spacing w:beforeLines="120" w:before="288" w:afterLines="120" w:after="288"/>
        <w:jc w:val="both"/>
        <w:rPr>
          <w:rFonts w:ascii="Times New Roman" w:hAnsi="Times New Roman" w:cs="Times New Roman"/>
        </w:rPr>
      </w:pPr>
      <w:r>
        <w:rPr>
          <w:rFonts w:ascii="Times New Roman" w:hAnsi="Times New Roman" w:cs="Times New Roman"/>
          <w:b/>
          <w:bCs/>
        </w:rPr>
        <w:t>10</w:t>
      </w:r>
      <w:r w:rsidRPr="00923919">
        <w:rPr>
          <w:rFonts w:ascii="Times New Roman" w:hAnsi="Times New Roman" w:cs="Times New Roman"/>
          <w:b/>
          <w:bCs/>
        </w:rPr>
        <w:t>.</w:t>
      </w:r>
      <w:r>
        <w:rPr>
          <w:rFonts w:ascii="Times New Roman" w:hAnsi="Times New Roman" w:cs="Times New Roman"/>
          <w:b/>
          <w:bCs/>
        </w:rPr>
        <w:t>3.8</w:t>
      </w:r>
      <w:r w:rsidRPr="00923919">
        <w:rPr>
          <w:rFonts w:ascii="Times New Roman" w:hAnsi="Times New Roman" w:cs="Times New Roman"/>
          <w:b/>
          <w:bCs/>
        </w:rPr>
        <w:t xml:space="preserve">. Dos Materiais De Consumo: </w:t>
      </w:r>
      <w:r w:rsidRPr="00923919">
        <w:rPr>
          <w:rFonts w:ascii="Times New Roman" w:hAnsi="Times New Roman" w:cs="Times New Roman"/>
        </w:rPr>
        <w:t>Será de responsabilidade da CONTRATADA o fornecimento dos materiais de consumo necessários à execução dos serviços, tais como: de limpeza, lubrificação, graxas, estopas, soldas, produtos de pintura, nitrogênio, oxigênio, acetileno, gás, etc.</w:t>
      </w:r>
      <w:bookmarkStart w:id="3" w:name="_Hlk70254217"/>
      <w:r w:rsidRPr="00923919">
        <w:rPr>
          <w:rFonts w:ascii="Times New Roman" w:hAnsi="Times New Roman" w:cs="Times New Roman"/>
        </w:rPr>
        <w:t xml:space="preserve"> </w:t>
      </w:r>
    </w:p>
    <w:p w14:paraId="783F2E1D" w14:textId="4A83E090" w:rsidR="00D43039" w:rsidRPr="00923919" w:rsidRDefault="00D43039" w:rsidP="00D43039">
      <w:pPr>
        <w:pStyle w:val="Cabealho"/>
        <w:tabs>
          <w:tab w:val="clear" w:pos="4419"/>
          <w:tab w:val="clear" w:pos="8838"/>
          <w:tab w:val="left" w:pos="2203"/>
        </w:tabs>
        <w:suppressAutoHyphens w:val="0"/>
        <w:spacing w:beforeLines="120" w:before="288" w:afterLines="120" w:after="288"/>
        <w:jc w:val="both"/>
        <w:rPr>
          <w:rFonts w:cs="Times New Roman"/>
          <w:b/>
          <w:sz w:val="24"/>
        </w:rPr>
      </w:pPr>
      <w:r>
        <w:rPr>
          <w:rFonts w:cs="Times New Roman"/>
          <w:b/>
          <w:sz w:val="24"/>
        </w:rPr>
        <w:t>10.4</w:t>
      </w:r>
      <w:r w:rsidRPr="00923919">
        <w:rPr>
          <w:rFonts w:cs="Times New Roman"/>
          <w:b/>
          <w:sz w:val="24"/>
        </w:rPr>
        <w:t>. Do Prazo Para Prestação Dos Serviços</w:t>
      </w:r>
      <w:r>
        <w:rPr>
          <w:rFonts w:cs="Times New Roman"/>
          <w:b/>
          <w:sz w:val="24"/>
        </w:rPr>
        <w:t xml:space="preserve">: </w:t>
      </w:r>
    </w:p>
    <w:p w14:paraId="2AD8F676" w14:textId="5208F6D2" w:rsidR="00D43039" w:rsidRDefault="00D43039" w:rsidP="00D43039">
      <w:pPr>
        <w:pStyle w:val="Cabealho"/>
        <w:tabs>
          <w:tab w:val="clear" w:pos="4419"/>
          <w:tab w:val="clear" w:pos="8838"/>
          <w:tab w:val="left" w:pos="2203"/>
        </w:tabs>
        <w:suppressAutoHyphens w:val="0"/>
        <w:spacing w:beforeLines="120" w:before="288" w:afterLines="120" w:after="288"/>
        <w:jc w:val="both"/>
        <w:rPr>
          <w:rFonts w:cs="Times New Roman"/>
          <w:sz w:val="24"/>
        </w:rPr>
      </w:pPr>
      <w:r>
        <w:rPr>
          <w:rFonts w:cs="Times New Roman"/>
          <w:b/>
          <w:sz w:val="24"/>
        </w:rPr>
        <w:t>10.4</w:t>
      </w:r>
      <w:r w:rsidRPr="00923919">
        <w:rPr>
          <w:rFonts w:cs="Times New Roman"/>
          <w:b/>
          <w:sz w:val="24"/>
        </w:rPr>
        <w:t xml:space="preserve">.1. </w:t>
      </w:r>
      <w:r w:rsidRPr="00923919">
        <w:rPr>
          <w:rFonts w:cs="Times New Roman"/>
          <w:sz w:val="24"/>
        </w:rPr>
        <w:t xml:space="preserve">A CONTRATADA deverá elaborar cronograma, a ser entregue em até </w:t>
      </w:r>
      <w:r>
        <w:rPr>
          <w:rFonts w:cs="Times New Roman"/>
          <w:sz w:val="24"/>
        </w:rPr>
        <w:t>10 (dez</w:t>
      </w:r>
      <w:r w:rsidRPr="00923919">
        <w:rPr>
          <w:rFonts w:cs="Times New Roman"/>
          <w:sz w:val="24"/>
        </w:rPr>
        <w:t xml:space="preserve">) </w:t>
      </w:r>
      <w:r w:rsidRPr="00C45FB2">
        <w:rPr>
          <w:rFonts w:cs="Times New Roman"/>
          <w:sz w:val="24"/>
        </w:rPr>
        <w:t>contados a partir do recebimento da Ordem de Serviço ou da assinatura do Contrato</w:t>
      </w:r>
      <w:r>
        <w:rPr>
          <w:rFonts w:cs="Times New Roman"/>
          <w:sz w:val="24"/>
        </w:rPr>
        <w:t xml:space="preserve"> </w:t>
      </w:r>
      <w:r w:rsidRPr="00923919">
        <w:rPr>
          <w:rFonts w:cs="Times New Roman"/>
          <w:sz w:val="24"/>
        </w:rPr>
        <w:t>contendo detalhamento do serviço e dos produtos a serem utilizados, indicando os respectivos locais para a execução, observando:</w:t>
      </w:r>
    </w:p>
    <w:p w14:paraId="6073E44F" w14:textId="7E50AA63" w:rsidR="00D43039" w:rsidRPr="00923919" w:rsidRDefault="00D43039" w:rsidP="00D43039">
      <w:pPr>
        <w:pStyle w:val="Cabealho"/>
        <w:tabs>
          <w:tab w:val="left" w:pos="2203"/>
        </w:tabs>
        <w:suppressAutoHyphens w:val="0"/>
        <w:spacing w:beforeLines="120" w:before="288" w:afterLines="120" w:after="288"/>
        <w:jc w:val="both"/>
        <w:rPr>
          <w:rFonts w:cs="Times New Roman"/>
          <w:sz w:val="24"/>
        </w:rPr>
      </w:pPr>
      <w:r>
        <w:rPr>
          <w:rFonts w:cs="Times New Roman"/>
          <w:b/>
          <w:sz w:val="24"/>
        </w:rPr>
        <w:t>10</w:t>
      </w:r>
      <w:r w:rsidRPr="00923919">
        <w:rPr>
          <w:rFonts w:cs="Times New Roman"/>
          <w:b/>
          <w:sz w:val="24"/>
        </w:rPr>
        <w:t>.</w:t>
      </w:r>
      <w:r>
        <w:rPr>
          <w:rFonts w:cs="Times New Roman"/>
          <w:b/>
          <w:sz w:val="24"/>
        </w:rPr>
        <w:t>4</w:t>
      </w:r>
      <w:r w:rsidRPr="00923919">
        <w:rPr>
          <w:rFonts w:cs="Times New Roman"/>
          <w:b/>
          <w:sz w:val="24"/>
        </w:rPr>
        <w:t>.2.</w:t>
      </w:r>
      <w:r w:rsidRPr="00923919">
        <w:rPr>
          <w:rFonts w:cs="Times New Roman"/>
          <w:sz w:val="24"/>
        </w:rPr>
        <w:t xml:space="preserve"> Periodicidade da manutenção preventiva por aparelho: </w:t>
      </w:r>
      <w:r>
        <w:rPr>
          <w:rFonts w:cs="Times New Roman"/>
          <w:sz w:val="24"/>
        </w:rPr>
        <w:t>120</w:t>
      </w:r>
      <w:r w:rsidRPr="00923919">
        <w:rPr>
          <w:rFonts w:cs="Times New Roman"/>
          <w:sz w:val="24"/>
        </w:rPr>
        <w:t xml:space="preserve"> (</w:t>
      </w:r>
      <w:r>
        <w:rPr>
          <w:rFonts w:cs="Times New Roman"/>
          <w:sz w:val="24"/>
        </w:rPr>
        <w:t>cento</w:t>
      </w:r>
      <w:r w:rsidRPr="00923919">
        <w:rPr>
          <w:rFonts w:cs="Times New Roman"/>
          <w:sz w:val="24"/>
        </w:rPr>
        <w:t xml:space="preserve"> e vinte) dias. </w:t>
      </w:r>
    </w:p>
    <w:p w14:paraId="590A8390" w14:textId="16856161" w:rsidR="00D43039" w:rsidRPr="00C45FB2" w:rsidRDefault="00D43039" w:rsidP="00D43039">
      <w:pPr>
        <w:pStyle w:val="Cabealho"/>
        <w:tabs>
          <w:tab w:val="left" w:pos="2203"/>
        </w:tabs>
        <w:suppressAutoHyphens w:val="0"/>
        <w:spacing w:beforeLines="120" w:before="288" w:afterLines="120" w:after="288"/>
        <w:jc w:val="both"/>
        <w:rPr>
          <w:rFonts w:cs="Times New Roman"/>
          <w:sz w:val="24"/>
        </w:rPr>
      </w:pPr>
      <w:r>
        <w:rPr>
          <w:rFonts w:cs="Times New Roman"/>
          <w:b/>
          <w:sz w:val="24"/>
        </w:rPr>
        <w:t>10</w:t>
      </w:r>
      <w:r w:rsidRPr="00923919">
        <w:rPr>
          <w:rFonts w:cs="Times New Roman"/>
          <w:b/>
          <w:sz w:val="24"/>
        </w:rPr>
        <w:t>.</w:t>
      </w:r>
      <w:r>
        <w:rPr>
          <w:rFonts w:cs="Times New Roman"/>
          <w:b/>
          <w:sz w:val="24"/>
        </w:rPr>
        <w:t>4</w:t>
      </w:r>
      <w:r w:rsidRPr="00923919">
        <w:rPr>
          <w:rFonts w:cs="Times New Roman"/>
          <w:b/>
          <w:sz w:val="24"/>
        </w:rPr>
        <w:t>.3.</w:t>
      </w:r>
      <w:r w:rsidRPr="00923919">
        <w:rPr>
          <w:rFonts w:cs="Times New Roman"/>
          <w:sz w:val="24"/>
        </w:rPr>
        <w:t xml:space="preserve"> A CONTRATADA não precisa realizar a manutenção preventiva em todos os aparelhos no mesmo mês. O cronograma elaborado pode distribuir os aparelhos em meses distintos, desde que observada a obrigatoriedade de execução da manutenção preventiva a cada </w:t>
      </w:r>
      <w:r>
        <w:rPr>
          <w:rFonts w:cs="Times New Roman"/>
          <w:sz w:val="24"/>
        </w:rPr>
        <w:t>120</w:t>
      </w:r>
      <w:r w:rsidRPr="00923919">
        <w:rPr>
          <w:rFonts w:cs="Times New Roman"/>
          <w:sz w:val="24"/>
        </w:rPr>
        <w:t xml:space="preserve"> (</w:t>
      </w:r>
      <w:r>
        <w:rPr>
          <w:rFonts w:cs="Times New Roman"/>
          <w:sz w:val="24"/>
        </w:rPr>
        <w:t>cento</w:t>
      </w:r>
      <w:r w:rsidRPr="00923919">
        <w:rPr>
          <w:rFonts w:cs="Times New Roman"/>
          <w:sz w:val="24"/>
        </w:rPr>
        <w:t xml:space="preserve"> e vinte) dias, em cada um dos equipamentos.</w:t>
      </w:r>
      <w:bookmarkEnd w:id="3"/>
    </w:p>
    <w:p w14:paraId="0366157D" w14:textId="05C85EFB" w:rsidR="00D43039" w:rsidRPr="006D294D" w:rsidRDefault="00D43039" w:rsidP="00D43039">
      <w:pPr>
        <w:spacing w:before="240" w:after="240"/>
        <w:jc w:val="both"/>
        <w:rPr>
          <w:iCs/>
        </w:rPr>
      </w:pPr>
      <w:r>
        <w:rPr>
          <w:b/>
          <w:bCs/>
          <w:iCs/>
        </w:rPr>
        <w:t xml:space="preserve">10.5. </w:t>
      </w:r>
      <w:r w:rsidRPr="006D294D">
        <w:rPr>
          <w:iCs/>
        </w:rPr>
        <w:t xml:space="preserve">Os serviços deverão ser prestados de segunda a sexta-feira, das </w:t>
      </w:r>
      <w:r w:rsidRPr="006D294D">
        <w:rPr>
          <w:b/>
          <w:iCs/>
        </w:rPr>
        <w:t xml:space="preserve">08h:00min às 17h:00min, </w:t>
      </w:r>
      <w:r w:rsidRPr="006D294D">
        <w:rPr>
          <w:iCs/>
        </w:rPr>
        <w:t xml:space="preserve">em comum acordo entre as partes, nos seguintes endereços: </w:t>
      </w: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5028"/>
      </w:tblGrid>
      <w:tr w:rsidR="00D43039" w:rsidRPr="00690A2B" w14:paraId="7D5319A3" w14:textId="77777777" w:rsidTr="007F1C00">
        <w:trPr>
          <w:trHeight w:val="449"/>
        </w:trPr>
        <w:tc>
          <w:tcPr>
            <w:tcW w:w="3969" w:type="dxa"/>
            <w:shd w:val="clear" w:color="000000" w:fill="E7E6E6"/>
            <w:noWrap/>
            <w:vAlign w:val="center"/>
            <w:hideMark/>
          </w:tcPr>
          <w:p w14:paraId="7E531EA5" w14:textId="77777777" w:rsidR="00D43039" w:rsidRPr="00690A2B" w:rsidRDefault="00D43039" w:rsidP="007F1C00">
            <w:pPr>
              <w:widowControl/>
              <w:suppressAutoHyphens w:val="0"/>
              <w:jc w:val="center"/>
              <w:rPr>
                <w:rFonts w:eastAsia="Times New Roman"/>
                <w:b/>
                <w:bCs/>
                <w:color w:val="000000"/>
                <w:lang w:eastAsia="pt-BR"/>
              </w:rPr>
            </w:pPr>
            <w:r w:rsidRPr="00690A2B">
              <w:rPr>
                <w:rFonts w:eastAsia="Times New Roman"/>
                <w:b/>
                <w:bCs/>
                <w:color w:val="000000"/>
                <w:lang w:eastAsia="pt-BR"/>
              </w:rPr>
              <w:t>Unidade Demandante</w:t>
            </w:r>
          </w:p>
        </w:tc>
        <w:tc>
          <w:tcPr>
            <w:tcW w:w="5028" w:type="dxa"/>
            <w:shd w:val="clear" w:color="000000" w:fill="E7E6E6"/>
            <w:noWrap/>
            <w:vAlign w:val="center"/>
            <w:hideMark/>
          </w:tcPr>
          <w:p w14:paraId="55CB8FA9" w14:textId="77777777" w:rsidR="00D43039" w:rsidRPr="00690A2B" w:rsidRDefault="00D43039" w:rsidP="007F1C00">
            <w:pPr>
              <w:widowControl/>
              <w:suppressAutoHyphens w:val="0"/>
              <w:jc w:val="center"/>
              <w:rPr>
                <w:rFonts w:eastAsia="Times New Roman"/>
                <w:b/>
                <w:bCs/>
                <w:color w:val="000000"/>
                <w:lang w:eastAsia="pt-BR"/>
              </w:rPr>
            </w:pPr>
            <w:r w:rsidRPr="00690A2B">
              <w:rPr>
                <w:rFonts w:eastAsia="Times New Roman"/>
                <w:b/>
                <w:bCs/>
                <w:color w:val="000000"/>
                <w:lang w:eastAsia="pt-BR"/>
              </w:rPr>
              <w:t>Endereços</w:t>
            </w:r>
          </w:p>
        </w:tc>
      </w:tr>
      <w:tr w:rsidR="00D43039" w:rsidRPr="00690A2B" w14:paraId="7939EABE" w14:textId="77777777" w:rsidTr="007F1C00">
        <w:trPr>
          <w:trHeight w:val="275"/>
        </w:trPr>
        <w:tc>
          <w:tcPr>
            <w:tcW w:w="3969" w:type="dxa"/>
            <w:shd w:val="clear" w:color="auto" w:fill="auto"/>
            <w:noWrap/>
            <w:vAlign w:val="center"/>
            <w:hideMark/>
          </w:tcPr>
          <w:p w14:paraId="780B7AD9" w14:textId="77777777" w:rsidR="00D43039" w:rsidRPr="00690A2B" w:rsidRDefault="00D43039" w:rsidP="007F1C00">
            <w:pPr>
              <w:widowControl/>
              <w:suppressAutoHyphens w:val="0"/>
              <w:jc w:val="both"/>
              <w:rPr>
                <w:rFonts w:eastAsia="Times New Roman"/>
                <w:color w:val="000000"/>
                <w:lang w:eastAsia="pt-BR"/>
              </w:rPr>
            </w:pPr>
            <w:r w:rsidRPr="00690A2B">
              <w:rPr>
                <w:rFonts w:eastAsia="Times New Roman"/>
                <w:color w:val="000000"/>
                <w:lang w:eastAsia="pt-BR"/>
              </w:rPr>
              <w:t>Policlínica Barbara Pereira de Alencar</w:t>
            </w:r>
          </w:p>
        </w:tc>
        <w:tc>
          <w:tcPr>
            <w:tcW w:w="5028" w:type="dxa"/>
            <w:shd w:val="clear" w:color="auto" w:fill="auto"/>
            <w:vAlign w:val="center"/>
            <w:hideMark/>
          </w:tcPr>
          <w:p w14:paraId="6B74C1C1" w14:textId="77777777" w:rsidR="00D43039" w:rsidRPr="00690A2B" w:rsidRDefault="00D43039" w:rsidP="007F1C00">
            <w:pPr>
              <w:widowControl/>
              <w:suppressAutoHyphens w:val="0"/>
              <w:jc w:val="both"/>
              <w:rPr>
                <w:rFonts w:eastAsia="Times New Roman"/>
                <w:color w:val="000000"/>
                <w:lang w:eastAsia="pt-BR"/>
              </w:rPr>
            </w:pPr>
            <w:r w:rsidRPr="00690A2B">
              <w:rPr>
                <w:rFonts w:eastAsia="Times New Roman"/>
                <w:color w:val="000000"/>
                <w:lang w:eastAsia="pt-BR"/>
              </w:rPr>
              <w:t>Rua: José Alves s/n, Bairro Alto Alegre – Campos Sales – CE. CEP: 63.150.000.</w:t>
            </w:r>
          </w:p>
        </w:tc>
      </w:tr>
      <w:tr w:rsidR="00D43039" w:rsidRPr="00690A2B" w14:paraId="32032937" w14:textId="77777777" w:rsidTr="007F1C00">
        <w:trPr>
          <w:trHeight w:val="537"/>
        </w:trPr>
        <w:tc>
          <w:tcPr>
            <w:tcW w:w="3969" w:type="dxa"/>
            <w:shd w:val="clear" w:color="auto" w:fill="auto"/>
            <w:noWrap/>
            <w:vAlign w:val="center"/>
            <w:hideMark/>
          </w:tcPr>
          <w:p w14:paraId="3DEF6EF0" w14:textId="77777777" w:rsidR="00D43039" w:rsidRPr="00690A2B" w:rsidRDefault="00D43039" w:rsidP="007F1C00">
            <w:pPr>
              <w:widowControl/>
              <w:suppressAutoHyphens w:val="0"/>
              <w:jc w:val="both"/>
              <w:rPr>
                <w:rFonts w:eastAsia="Times New Roman"/>
                <w:color w:val="000000"/>
                <w:lang w:eastAsia="pt-BR"/>
              </w:rPr>
            </w:pPr>
            <w:r w:rsidRPr="00690A2B">
              <w:rPr>
                <w:rFonts w:eastAsia="Times New Roman"/>
                <w:color w:val="000000"/>
                <w:lang w:eastAsia="pt-BR"/>
              </w:rPr>
              <w:t>Policlínica</w:t>
            </w:r>
            <w:r>
              <w:rPr>
                <w:rFonts w:eastAsia="Times New Roman"/>
                <w:color w:val="000000"/>
                <w:lang w:eastAsia="pt-BR"/>
              </w:rPr>
              <w:t xml:space="preserve"> </w:t>
            </w:r>
            <w:r w:rsidRPr="00690A2B">
              <w:rPr>
                <w:rFonts w:eastAsia="Times New Roman"/>
                <w:color w:val="000000"/>
                <w:lang w:eastAsia="pt-BR"/>
              </w:rPr>
              <w:t>Aderson Tavares Bezerra</w:t>
            </w:r>
          </w:p>
        </w:tc>
        <w:tc>
          <w:tcPr>
            <w:tcW w:w="5028" w:type="dxa"/>
            <w:shd w:val="clear" w:color="auto" w:fill="auto"/>
            <w:vAlign w:val="center"/>
            <w:hideMark/>
          </w:tcPr>
          <w:p w14:paraId="257FC707" w14:textId="77777777" w:rsidR="00D43039" w:rsidRPr="00690A2B" w:rsidRDefault="00D43039" w:rsidP="007F1C00">
            <w:pPr>
              <w:widowControl/>
              <w:suppressAutoHyphens w:val="0"/>
              <w:jc w:val="both"/>
              <w:rPr>
                <w:rFonts w:eastAsia="Times New Roman"/>
                <w:color w:val="000000"/>
                <w:lang w:eastAsia="pt-BR"/>
              </w:rPr>
            </w:pPr>
            <w:r w:rsidRPr="00690A2B">
              <w:rPr>
                <w:rFonts w:eastAsia="Times New Roman"/>
                <w:color w:val="000000"/>
                <w:lang w:eastAsia="pt-BR"/>
              </w:rPr>
              <w:t xml:space="preserve">Rua: Vicente Alencar Oliveira n/n, Bairro </w:t>
            </w:r>
            <w:proofErr w:type="spellStart"/>
            <w:r w:rsidRPr="00690A2B">
              <w:rPr>
                <w:rFonts w:eastAsia="Times New Roman"/>
                <w:color w:val="000000"/>
                <w:lang w:eastAsia="pt-BR"/>
              </w:rPr>
              <w:t>Mirandão</w:t>
            </w:r>
            <w:proofErr w:type="spellEnd"/>
            <w:r w:rsidRPr="00690A2B">
              <w:rPr>
                <w:rFonts w:eastAsia="Times New Roman"/>
                <w:color w:val="000000"/>
                <w:lang w:eastAsia="pt-BR"/>
              </w:rPr>
              <w:t xml:space="preserve"> - Crato – CE - CEP: 63.125-070.</w:t>
            </w:r>
          </w:p>
        </w:tc>
      </w:tr>
      <w:tr w:rsidR="00D43039" w:rsidRPr="00690A2B" w14:paraId="33199C6A" w14:textId="77777777" w:rsidTr="007F1C00">
        <w:trPr>
          <w:trHeight w:val="537"/>
        </w:trPr>
        <w:tc>
          <w:tcPr>
            <w:tcW w:w="3969" w:type="dxa"/>
            <w:shd w:val="clear" w:color="auto" w:fill="auto"/>
            <w:noWrap/>
            <w:vAlign w:val="center"/>
          </w:tcPr>
          <w:p w14:paraId="3E50FC5F" w14:textId="77777777" w:rsidR="00D43039" w:rsidRPr="00690A2B" w:rsidRDefault="00D43039" w:rsidP="007F1C00">
            <w:pPr>
              <w:widowControl/>
              <w:suppressAutoHyphens w:val="0"/>
              <w:jc w:val="both"/>
              <w:rPr>
                <w:rFonts w:eastAsia="Times New Roman"/>
                <w:color w:val="000000"/>
                <w:lang w:eastAsia="pt-BR"/>
              </w:rPr>
            </w:pPr>
            <w:r>
              <w:rPr>
                <w:rFonts w:eastAsia="Times New Roman"/>
                <w:color w:val="000000"/>
                <w:lang w:eastAsia="pt-BR"/>
              </w:rPr>
              <w:t>Centro Especializado em Reabilitação</w:t>
            </w:r>
          </w:p>
        </w:tc>
        <w:tc>
          <w:tcPr>
            <w:tcW w:w="5028" w:type="dxa"/>
            <w:shd w:val="clear" w:color="auto" w:fill="auto"/>
            <w:vAlign w:val="center"/>
          </w:tcPr>
          <w:p w14:paraId="43EE96BD" w14:textId="77777777" w:rsidR="00D43039" w:rsidRPr="00690A2B" w:rsidRDefault="00D43039" w:rsidP="007F1C00">
            <w:pPr>
              <w:widowControl/>
              <w:suppressAutoHyphens w:val="0"/>
              <w:jc w:val="both"/>
              <w:rPr>
                <w:rFonts w:eastAsia="Times New Roman"/>
                <w:color w:val="000000"/>
                <w:lang w:eastAsia="pt-BR"/>
              </w:rPr>
            </w:pPr>
            <w:r w:rsidRPr="00690A2B">
              <w:rPr>
                <w:rFonts w:eastAsia="Times New Roman"/>
                <w:color w:val="000000"/>
                <w:lang w:eastAsia="pt-BR"/>
              </w:rPr>
              <w:t xml:space="preserve">Rua: Vicente Alencar Oliveira n/n, Bairro </w:t>
            </w:r>
            <w:proofErr w:type="spellStart"/>
            <w:r w:rsidRPr="00690A2B">
              <w:rPr>
                <w:rFonts w:eastAsia="Times New Roman"/>
                <w:color w:val="000000"/>
                <w:lang w:eastAsia="pt-BR"/>
              </w:rPr>
              <w:t>Mirandão</w:t>
            </w:r>
            <w:proofErr w:type="spellEnd"/>
            <w:r w:rsidRPr="00690A2B">
              <w:rPr>
                <w:rFonts w:eastAsia="Times New Roman"/>
                <w:color w:val="000000"/>
                <w:lang w:eastAsia="pt-BR"/>
              </w:rPr>
              <w:t xml:space="preserve"> - Crato – CE - CEP: 63.125-070.</w:t>
            </w:r>
          </w:p>
        </w:tc>
      </w:tr>
      <w:tr w:rsidR="00D43039" w:rsidRPr="00690A2B" w14:paraId="7E56AA0D" w14:textId="77777777" w:rsidTr="007F1C00">
        <w:trPr>
          <w:trHeight w:val="318"/>
        </w:trPr>
        <w:tc>
          <w:tcPr>
            <w:tcW w:w="3969" w:type="dxa"/>
            <w:shd w:val="clear" w:color="auto" w:fill="auto"/>
            <w:noWrap/>
            <w:vAlign w:val="center"/>
            <w:hideMark/>
          </w:tcPr>
          <w:p w14:paraId="78925A7B" w14:textId="77777777" w:rsidR="00D43039" w:rsidRPr="00690A2B" w:rsidRDefault="00D43039" w:rsidP="007F1C00">
            <w:pPr>
              <w:widowControl/>
              <w:suppressAutoHyphens w:val="0"/>
              <w:jc w:val="both"/>
              <w:rPr>
                <w:rFonts w:eastAsia="Times New Roman"/>
                <w:color w:val="000000"/>
                <w:lang w:eastAsia="pt-BR"/>
              </w:rPr>
            </w:pPr>
            <w:r w:rsidRPr="00690A2B">
              <w:rPr>
                <w:rFonts w:eastAsia="Times New Roman"/>
                <w:color w:val="000000"/>
                <w:lang w:eastAsia="pt-BR"/>
              </w:rPr>
              <w:t>Centro de Especialidade Odontológicas</w:t>
            </w:r>
          </w:p>
        </w:tc>
        <w:tc>
          <w:tcPr>
            <w:tcW w:w="5028" w:type="dxa"/>
            <w:shd w:val="clear" w:color="auto" w:fill="auto"/>
            <w:vAlign w:val="center"/>
            <w:hideMark/>
          </w:tcPr>
          <w:p w14:paraId="21A627EE" w14:textId="77777777" w:rsidR="00D43039" w:rsidRPr="00690A2B" w:rsidRDefault="00D43039" w:rsidP="007F1C00">
            <w:pPr>
              <w:widowControl/>
              <w:suppressAutoHyphens w:val="0"/>
              <w:jc w:val="both"/>
              <w:rPr>
                <w:rFonts w:eastAsia="Times New Roman"/>
                <w:color w:val="000000"/>
                <w:lang w:eastAsia="pt-BR"/>
              </w:rPr>
            </w:pPr>
            <w:r w:rsidRPr="00690A2B">
              <w:rPr>
                <w:rFonts w:eastAsia="Times New Roman"/>
                <w:color w:val="000000"/>
                <w:lang w:eastAsia="pt-BR"/>
              </w:rPr>
              <w:t>Rua: José Marrocos, 959, Bairro Pinto Madeira – Crato – CE. CEP: 63.100.000.</w:t>
            </w:r>
          </w:p>
        </w:tc>
      </w:tr>
    </w:tbl>
    <w:p w14:paraId="5DC6B7B2" w14:textId="619FE7C6" w:rsidR="00D43039" w:rsidRPr="00CB68F7" w:rsidRDefault="00D43039" w:rsidP="00D43039">
      <w:pPr>
        <w:spacing w:before="240" w:after="240"/>
        <w:jc w:val="both"/>
        <w:rPr>
          <w:iCs/>
        </w:rPr>
      </w:pPr>
      <w:r>
        <w:rPr>
          <w:b/>
          <w:bCs/>
          <w:iCs/>
        </w:rPr>
        <w:t xml:space="preserve">10.5.1. </w:t>
      </w:r>
      <w:r w:rsidRPr="00CB68F7">
        <w:rPr>
          <w:iCs/>
        </w:rPr>
        <w:t xml:space="preserve">Excepcionalmente, a prestação dos serviços poderá ser realizada em </w:t>
      </w:r>
      <w:proofErr w:type="spellStart"/>
      <w:r w:rsidRPr="00CB68F7">
        <w:rPr>
          <w:iCs/>
        </w:rPr>
        <w:t>dias</w:t>
      </w:r>
      <w:proofErr w:type="spellEnd"/>
      <w:r w:rsidRPr="00CB68F7">
        <w:rPr>
          <w:iCs/>
        </w:rPr>
        <w:t xml:space="preserve"> não úteis, mediante solicitação prévia e autorização expressa da CONTRATANTE, observadas as condições operacionais e contratuais aplicáveis.</w:t>
      </w:r>
    </w:p>
    <w:p w14:paraId="2B8214FC" w14:textId="08653A7E" w:rsidR="00D43039" w:rsidRDefault="00D43039" w:rsidP="00D43039">
      <w:pPr>
        <w:spacing w:before="240" w:after="240"/>
        <w:jc w:val="both"/>
        <w:rPr>
          <w:b/>
          <w:iCs/>
        </w:rPr>
      </w:pPr>
      <w:r>
        <w:rPr>
          <w:b/>
          <w:bCs/>
          <w:iCs/>
        </w:rPr>
        <w:t>10</w:t>
      </w:r>
      <w:r w:rsidRPr="00621F68">
        <w:rPr>
          <w:b/>
          <w:bCs/>
          <w:iCs/>
        </w:rPr>
        <w:t>.</w:t>
      </w:r>
      <w:r>
        <w:rPr>
          <w:b/>
          <w:bCs/>
          <w:iCs/>
        </w:rPr>
        <w:t>6</w:t>
      </w:r>
      <w:r w:rsidRPr="00621F68">
        <w:rPr>
          <w:b/>
          <w:bCs/>
          <w:iCs/>
        </w:rPr>
        <w:t>.</w:t>
      </w:r>
      <w:r w:rsidRPr="00621F68">
        <w:rPr>
          <w:bCs/>
          <w:iCs/>
        </w:rPr>
        <w:t xml:space="preserve"> </w:t>
      </w:r>
      <w:r w:rsidRPr="0061269A">
        <w:rPr>
          <w:b/>
          <w:iCs/>
        </w:rPr>
        <w:t>Do recebimento provisório</w:t>
      </w:r>
      <w:r>
        <w:rPr>
          <w:b/>
          <w:iCs/>
        </w:rPr>
        <w:t>:</w:t>
      </w:r>
    </w:p>
    <w:p w14:paraId="386BE1E9" w14:textId="1F255AAE" w:rsidR="00D43039" w:rsidRDefault="00D43039" w:rsidP="00D43039">
      <w:pPr>
        <w:spacing w:before="240" w:after="240"/>
        <w:jc w:val="both"/>
        <w:rPr>
          <w:bCs/>
          <w:iCs/>
        </w:rPr>
      </w:pPr>
      <w:r>
        <w:rPr>
          <w:b/>
          <w:iCs/>
        </w:rPr>
        <w:t xml:space="preserve">10.6.1. </w:t>
      </w:r>
      <w:r w:rsidRPr="00330708">
        <w:rPr>
          <w:bCs/>
          <w:iCs/>
        </w:rPr>
        <w:t xml:space="preserve">O objeto deste contrato — consistente na prestação de serviços contínuos de </w:t>
      </w:r>
      <w:r w:rsidRPr="00330708">
        <w:rPr>
          <w:bCs/>
          <w:iCs/>
        </w:rPr>
        <w:lastRenderedPageBreak/>
        <w:t>manutenção preventiva e corretiva dos aparelhos de ar-condicionado, com eventual fornecimento e substituição de peças — será recebido provisoriamente pelo fiscal do contrato ou servidor designado, no ato da conclusão dos serviços ou da apresentação do respectivo relatório técnico de manutenção.</w:t>
      </w:r>
    </w:p>
    <w:p w14:paraId="1DC683BC" w14:textId="649DA8EB" w:rsidR="00D43039" w:rsidRDefault="00D43039" w:rsidP="00D43039">
      <w:pPr>
        <w:spacing w:before="240" w:after="240"/>
        <w:jc w:val="both"/>
        <w:rPr>
          <w:bCs/>
          <w:iCs/>
        </w:rPr>
      </w:pPr>
      <w:r>
        <w:rPr>
          <w:b/>
          <w:iCs/>
        </w:rPr>
        <w:t>10</w:t>
      </w:r>
      <w:r w:rsidRPr="0061269A">
        <w:rPr>
          <w:b/>
          <w:iCs/>
        </w:rPr>
        <w:t>.</w:t>
      </w:r>
      <w:r>
        <w:rPr>
          <w:b/>
          <w:iCs/>
        </w:rPr>
        <w:t>6</w:t>
      </w:r>
      <w:r w:rsidRPr="0061269A">
        <w:rPr>
          <w:b/>
          <w:iCs/>
        </w:rPr>
        <w:t>.2.</w:t>
      </w:r>
      <w:r>
        <w:rPr>
          <w:bCs/>
          <w:iCs/>
        </w:rPr>
        <w:t xml:space="preserve"> </w:t>
      </w:r>
      <w:r w:rsidRPr="00330708">
        <w:rPr>
          <w:bCs/>
          <w:iCs/>
        </w:rPr>
        <w:t>O recebimento provisório tem por finalidade atestar a execução inicial dos serviços conforme a Ordem de Serviço emitida, permitindo posterior verificação técnica da conformidade com as especificações contratuais, normas técnicas aplicáveis aos sistemas de climatização e recomendações dos fabricantes dos equipamentos.</w:t>
      </w:r>
    </w:p>
    <w:p w14:paraId="63B87FD6" w14:textId="054CEBC8" w:rsidR="00D43039" w:rsidRDefault="00D43039" w:rsidP="00D43039">
      <w:pPr>
        <w:spacing w:before="240" w:after="240"/>
        <w:jc w:val="both"/>
        <w:rPr>
          <w:bCs/>
          <w:iCs/>
        </w:rPr>
      </w:pPr>
      <w:r>
        <w:rPr>
          <w:b/>
          <w:iCs/>
        </w:rPr>
        <w:t>10</w:t>
      </w:r>
      <w:r w:rsidRPr="0061269A">
        <w:rPr>
          <w:b/>
          <w:iCs/>
        </w:rPr>
        <w:t>.</w:t>
      </w:r>
      <w:r>
        <w:rPr>
          <w:b/>
          <w:iCs/>
        </w:rPr>
        <w:t>6</w:t>
      </w:r>
      <w:r w:rsidRPr="0061269A">
        <w:rPr>
          <w:b/>
          <w:iCs/>
        </w:rPr>
        <w:t>.</w:t>
      </w:r>
      <w:r>
        <w:rPr>
          <w:b/>
          <w:iCs/>
        </w:rPr>
        <w:t>3</w:t>
      </w:r>
      <w:r w:rsidRPr="0061269A">
        <w:rPr>
          <w:b/>
          <w:iCs/>
        </w:rPr>
        <w:t>.</w:t>
      </w:r>
      <w:r>
        <w:rPr>
          <w:bCs/>
          <w:iCs/>
        </w:rPr>
        <w:t xml:space="preserve"> </w:t>
      </w:r>
      <w:r w:rsidRPr="00330708">
        <w:rPr>
          <w:bCs/>
          <w:iCs/>
        </w:rPr>
        <w:t>Caso sejam identificadas falhas técnicas, execução inadequada, ausência de procedimentos obrigatórios, utilização de peças incompatíveis ou não conformidade com a periodicidade da manutenção preventiva estabelecida no contrato, os serviços serão recusados pela fiscalização, devendo a Contratada proceder à correção, complementação ou repetição integral dos serviços, às suas expensas, no prazo máximo de 05 (cinco) dias úteis, contados da notificação formal.</w:t>
      </w:r>
    </w:p>
    <w:p w14:paraId="380D2BF4" w14:textId="18720B18" w:rsidR="00D43039" w:rsidRDefault="00D43039" w:rsidP="00D43039">
      <w:pPr>
        <w:spacing w:before="240" w:after="240"/>
        <w:jc w:val="both"/>
        <w:rPr>
          <w:bCs/>
          <w:iCs/>
        </w:rPr>
      </w:pPr>
      <w:r>
        <w:rPr>
          <w:b/>
          <w:iCs/>
        </w:rPr>
        <w:t>10</w:t>
      </w:r>
      <w:r w:rsidRPr="0061269A">
        <w:rPr>
          <w:b/>
          <w:iCs/>
        </w:rPr>
        <w:t>.</w:t>
      </w:r>
      <w:r>
        <w:rPr>
          <w:b/>
          <w:iCs/>
        </w:rPr>
        <w:t>6</w:t>
      </w:r>
      <w:r w:rsidRPr="0061269A">
        <w:rPr>
          <w:b/>
          <w:iCs/>
        </w:rPr>
        <w:t>.</w:t>
      </w:r>
      <w:r>
        <w:rPr>
          <w:b/>
          <w:iCs/>
        </w:rPr>
        <w:t>4</w:t>
      </w:r>
      <w:r w:rsidRPr="0061269A">
        <w:rPr>
          <w:b/>
          <w:iCs/>
        </w:rPr>
        <w:t>.</w:t>
      </w:r>
      <w:r>
        <w:rPr>
          <w:bCs/>
          <w:iCs/>
        </w:rPr>
        <w:t xml:space="preserve"> </w:t>
      </w:r>
      <w:r w:rsidRPr="00330708">
        <w:rPr>
          <w:bCs/>
          <w:iCs/>
        </w:rPr>
        <w:t>Enquanto não sanadas as pendências apontadas pela fiscalização, o serviço permanecerá em condição de recebimento provisório, não gerando direito à liquidação ou pagamento.</w:t>
      </w:r>
    </w:p>
    <w:p w14:paraId="21D62601" w14:textId="366EAC2E" w:rsidR="00D43039" w:rsidRDefault="00D43039" w:rsidP="00D43039">
      <w:pPr>
        <w:spacing w:before="240" w:after="240"/>
        <w:jc w:val="both"/>
        <w:rPr>
          <w:b/>
          <w:iCs/>
        </w:rPr>
      </w:pPr>
      <w:r>
        <w:rPr>
          <w:b/>
          <w:iCs/>
        </w:rPr>
        <w:t xml:space="preserve">10.7. Do recebimento definitivo: </w:t>
      </w:r>
    </w:p>
    <w:p w14:paraId="2F7CBC12" w14:textId="453F58C5" w:rsidR="00D43039" w:rsidRDefault="00D43039" w:rsidP="00D43039">
      <w:pPr>
        <w:spacing w:before="240" w:after="240"/>
        <w:jc w:val="both"/>
        <w:rPr>
          <w:bCs/>
          <w:iCs/>
        </w:rPr>
      </w:pPr>
      <w:r>
        <w:rPr>
          <w:b/>
          <w:iCs/>
        </w:rPr>
        <w:t xml:space="preserve">10.7.1. </w:t>
      </w:r>
      <w:r w:rsidRPr="00330708">
        <w:rPr>
          <w:bCs/>
          <w:iCs/>
        </w:rPr>
        <w:t xml:space="preserve">Concluídas as verificações técnicas e constatada a conformidade dos serviços executados, o objeto será recebido definitivamente no prazo máximo de </w:t>
      </w:r>
      <w:r>
        <w:rPr>
          <w:bCs/>
          <w:iCs/>
        </w:rPr>
        <w:t>10</w:t>
      </w:r>
      <w:r w:rsidRPr="00330708">
        <w:rPr>
          <w:bCs/>
          <w:iCs/>
        </w:rPr>
        <w:t xml:space="preserve"> (</w:t>
      </w:r>
      <w:r>
        <w:rPr>
          <w:bCs/>
          <w:iCs/>
        </w:rPr>
        <w:t>dez</w:t>
      </w:r>
      <w:r w:rsidRPr="00330708">
        <w:rPr>
          <w:bCs/>
          <w:iCs/>
        </w:rPr>
        <w:t>) dias úteis, contados do recebimento provisório.</w:t>
      </w:r>
    </w:p>
    <w:p w14:paraId="5F47D1DC" w14:textId="2FFA7B6A" w:rsidR="00D43039" w:rsidRDefault="00D43039" w:rsidP="00D43039">
      <w:pPr>
        <w:spacing w:before="240" w:after="240"/>
        <w:jc w:val="both"/>
        <w:rPr>
          <w:bCs/>
          <w:iCs/>
        </w:rPr>
      </w:pPr>
      <w:r>
        <w:rPr>
          <w:b/>
          <w:iCs/>
        </w:rPr>
        <w:t>10</w:t>
      </w:r>
      <w:r w:rsidRPr="0061269A">
        <w:rPr>
          <w:b/>
          <w:iCs/>
        </w:rPr>
        <w:t>.</w:t>
      </w:r>
      <w:r>
        <w:rPr>
          <w:b/>
          <w:iCs/>
        </w:rPr>
        <w:t>7</w:t>
      </w:r>
      <w:r w:rsidRPr="0061269A">
        <w:rPr>
          <w:b/>
          <w:iCs/>
        </w:rPr>
        <w:t>.2.</w:t>
      </w:r>
      <w:r>
        <w:rPr>
          <w:bCs/>
          <w:iCs/>
        </w:rPr>
        <w:t xml:space="preserve"> </w:t>
      </w:r>
      <w:r w:rsidRPr="00330708">
        <w:rPr>
          <w:bCs/>
          <w:iCs/>
        </w:rPr>
        <w:t>O recebimento definitivo será formalizado mediante atesto do fiscal do contrato ou por meio de Termo de Recebimento Definitivo dos Serviços, subscrito por servidor ou comissão designada pela autoridade competente, certificando que os serviços executados e as peças eventualmente substituídas atendem integralmente às condições contratuais e às normas técnicas aplicáveis.</w:t>
      </w:r>
    </w:p>
    <w:p w14:paraId="614ABE29" w14:textId="37299B25" w:rsidR="00D43039" w:rsidRDefault="00D43039" w:rsidP="00D43039">
      <w:pPr>
        <w:spacing w:before="240" w:after="240"/>
        <w:jc w:val="both"/>
        <w:rPr>
          <w:bCs/>
          <w:iCs/>
        </w:rPr>
      </w:pPr>
      <w:r>
        <w:rPr>
          <w:b/>
          <w:iCs/>
        </w:rPr>
        <w:t>10</w:t>
      </w:r>
      <w:r w:rsidRPr="0061269A">
        <w:rPr>
          <w:b/>
          <w:iCs/>
        </w:rPr>
        <w:t>.</w:t>
      </w:r>
      <w:r>
        <w:rPr>
          <w:b/>
          <w:iCs/>
        </w:rPr>
        <w:t>7</w:t>
      </w:r>
      <w:r w:rsidRPr="0061269A">
        <w:rPr>
          <w:b/>
          <w:iCs/>
        </w:rPr>
        <w:t>.</w:t>
      </w:r>
      <w:r>
        <w:rPr>
          <w:b/>
          <w:iCs/>
        </w:rPr>
        <w:t>3</w:t>
      </w:r>
      <w:r w:rsidRPr="0061269A">
        <w:rPr>
          <w:b/>
          <w:iCs/>
        </w:rPr>
        <w:t>.</w:t>
      </w:r>
      <w:r>
        <w:rPr>
          <w:bCs/>
          <w:iCs/>
        </w:rPr>
        <w:t xml:space="preserve"> </w:t>
      </w:r>
      <w:r w:rsidRPr="0061269A">
        <w:rPr>
          <w:bCs/>
          <w:iCs/>
        </w:rPr>
        <w:t>O recebimento definitivo é condição indispensável para a liquidação e pagamento das faturas correspondentes, nos termos do artigo 140, inciso II, da Lei nº 14.133/2021.</w:t>
      </w:r>
    </w:p>
    <w:p w14:paraId="0B6E118D" w14:textId="76FD9662" w:rsidR="00D43039" w:rsidRDefault="00D43039" w:rsidP="00D43039">
      <w:pPr>
        <w:spacing w:before="240" w:after="240"/>
        <w:jc w:val="both"/>
        <w:rPr>
          <w:bCs/>
          <w:iCs/>
        </w:rPr>
      </w:pPr>
      <w:r>
        <w:rPr>
          <w:b/>
          <w:iCs/>
        </w:rPr>
        <w:t>10</w:t>
      </w:r>
      <w:r w:rsidRPr="0061269A">
        <w:rPr>
          <w:b/>
          <w:iCs/>
        </w:rPr>
        <w:t>.</w:t>
      </w:r>
      <w:r>
        <w:rPr>
          <w:b/>
          <w:iCs/>
        </w:rPr>
        <w:t>7</w:t>
      </w:r>
      <w:r w:rsidRPr="0061269A">
        <w:rPr>
          <w:b/>
          <w:iCs/>
        </w:rPr>
        <w:t>.</w:t>
      </w:r>
      <w:r>
        <w:rPr>
          <w:b/>
          <w:iCs/>
        </w:rPr>
        <w:t>4</w:t>
      </w:r>
      <w:r w:rsidRPr="0061269A">
        <w:rPr>
          <w:b/>
          <w:iCs/>
        </w:rPr>
        <w:t>.</w:t>
      </w:r>
      <w:r>
        <w:rPr>
          <w:bCs/>
          <w:iCs/>
        </w:rPr>
        <w:t xml:space="preserve"> </w:t>
      </w:r>
      <w:r w:rsidRPr="00330708">
        <w:rPr>
          <w:bCs/>
          <w:iCs/>
        </w:rPr>
        <w:t>A Administração poderá rejeitar, total ou parcialmente, os serviços executados em desacordo com as exigências contratuais, devendo a Contratada providenciar a reexecução, substituição ou correção necessária, sem ônus adicional para a Contratante e sem prejuízo da aplicação das penalidades cabíveis.</w:t>
      </w:r>
    </w:p>
    <w:p w14:paraId="03873163" w14:textId="2060F01D" w:rsidR="00662D09" w:rsidRDefault="00A43D93" w:rsidP="00662D09">
      <w:pPr>
        <w:spacing w:before="240" w:after="240"/>
        <w:jc w:val="both"/>
        <w:rPr>
          <w:b/>
          <w:bCs/>
        </w:rPr>
      </w:pPr>
      <w:r w:rsidRPr="00BE0AF0">
        <w:rPr>
          <w:b/>
          <w:bCs/>
        </w:rPr>
        <w:t>CLÁUSULA</w:t>
      </w:r>
      <w:r w:rsidRPr="00BE0AF0">
        <w:rPr>
          <w:rFonts w:eastAsia="Arial"/>
          <w:b/>
          <w:bCs/>
        </w:rPr>
        <w:t xml:space="preserve"> </w:t>
      </w:r>
      <w:r>
        <w:rPr>
          <w:b/>
          <w:bCs/>
        </w:rPr>
        <w:t xml:space="preserve">DÉCIMA PRIMEIRA - </w:t>
      </w:r>
      <w:r w:rsidR="00662D09" w:rsidRPr="009807B1">
        <w:rPr>
          <w:b/>
          <w:bCs/>
        </w:rPr>
        <w:t xml:space="preserve">DA </w:t>
      </w:r>
      <w:r w:rsidR="00662D09">
        <w:rPr>
          <w:b/>
          <w:bCs/>
        </w:rPr>
        <w:t>FORMA DE PAGAMENTO</w:t>
      </w:r>
    </w:p>
    <w:p w14:paraId="747E6533" w14:textId="77777777" w:rsidR="00662D09" w:rsidRDefault="00662D09" w:rsidP="00662D09">
      <w:pPr>
        <w:spacing w:before="240" w:after="240"/>
        <w:jc w:val="both"/>
        <w:rPr>
          <w:iCs/>
        </w:rPr>
      </w:pPr>
      <w:r>
        <w:rPr>
          <w:b/>
          <w:bCs/>
          <w:iCs/>
        </w:rPr>
        <w:t>11</w:t>
      </w:r>
      <w:r w:rsidRPr="006C47EB">
        <w:rPr>
          <w:b/>
          <w:bCs/>
          <w:iCs/>
        </w:rPr>
        <w:t>.1.</w:t>
      </w:r>
      <w:r w:rsidRPr="006C47EB">
        <w:rPr>
          <w:iCs/>
        </w:rPr>
        <w:t xml:space="preserve"> </w:t>
      </w:r>
      <w:bookmarkStart w:id="4"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4"/>
    </w:p>
    <w:p w14:paraId="2FFD453F" w14:textId="77777777" w:rsidR="00662D09" w:rsidRPr="00E519B2" w:rsidRDefault="00662D09" w:rsidP="00662D09">
      <w:pPr>
        <w:spacing w:before="240" w:after="240"/>
        <w:jc w:val="both"/>
        <w:rPr>
          <w:bCs/>
          <w:iCs/>
        </w:rPr>
      </w:pPr>
      <w:r>
        <w:rPr>
          <w:b/>
          <w:bCs/>
          <w:iCs/>
        </w:rPr>
        <w:t>11.2</w:t>
      </w:r>
      <w:r w:rsidRPr="00E519B2">
        <w:rPr>
          <w:b/>
          <w:bCs/>
          <w:iCs/>
        </w:rPr>
        <w:t>.</w:t>
      </w:r>
      <w:r w:rsidRPr="00E519B2">
        <w:rPr>
          <w:bCs/>
          <w:iCs/>
        </w:rPr>
        <w:t xml:space="preserve"> </w:t>
      </w:r>
      <w:r w:rsidRPr="00564F83">
        <w:rPr>
          <w:bCs/>
          <w:iCs/>
        </w:rPr>
        <w:t xml:space="preserve">Para fins de pagamento, a Contratada deverá emitir </w:t>
      </w:r>
      <w:r w:rsidRPr="00564F83">
        <w:rPr>
          <w:b/>
          <w:iCs/>
        </w:rPr>
        <w:t>Nota Fiscal/Fatura</w:t>
      </w:r>
      <w:r w:rsidRPr="00564F83">
        <w:rPr>
          <w:bCs/>
          <w:iCs/>
        </w:rPr>
        <w:t xml:space="preserve"> mensalmente, </w:t>
      </w:r>
      <w:r w:rsidRPr="00564F83">
        <w:rPr>
          <w:bCs/>
          <w:iCs/>
        </w:rPr>
        <w:lastRenderedPageBreak/>
        <w:t>por unidade demandante, em nome do Consórcio Público de Saúde da Microrregião de Crato – CPSMC, de acordo com a respectiva fonte de recursos.</w:t>
      </w:r>
    </w:p>
    <w:p w14:paraId="22565522" w14:textId="77777777" w:rsidR="00662D09" w:rsidRDefault="00662D09" w:rsidP="00662D09">
      <w:pPr>
        <w:spacing w:before="240" w:after="240"/>
        <w:jc w:val="both"/>
        <w:rPr>
          <w:bCs/>
          <w:iCs/>
        </w:rPr>
      </w:pPr>
      <w:r>
        <w:rPr>
          <w:b/>
          <w:bCs/>
          <w:iCs/>
        </w:rPr>
        <w:t>11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650CCB9F" w14:textId="77777777" w:rsidR="00662D09" w:rsidRPr="009300B2" w:rsidRDefault="00662D09" w:rsidP="00662D09">
      <w:pPr>
        <w:spacing w:before="240" w:after="240"/>
        <w:jc w:val="both"/>
        <w:rPr>
          <w:bCs/>
          <w:iCs/>
        </w:rPr>
      </w:pPr>
      <w:r>
        <w:rPr>
          <w:b/>
          <w:bCs/>
          <w:iCs/>
        </w:rPr>
        <w:t>11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36EC7D89" w14:textId="77777777" w:rsidR="00662D09" w:rsidRDefault="00662D09" w:rsidP="00662D09">
      <w:pPr>
        <w:spacing w:before="240" w:after="240"/>
        <w:jc w:val="both"/>
        <w:rPr>
          <w:iCs/>
        </w:rPr>
      </w:pPr>
      <w:r>
        <w:rPr>
          <w:b/>
          <w:bCs/>
          <w:iCs/>
        </w:rPr>
        <w:t>11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2998C464" w14:textId="77777777" w:rsidR="00662D09" w:rsidRPr="006C3110" w:rsidRDefault="00662D09" w:rsidP="00662D09">
      <w:pPr>
        <w:spacing w:before="240" w:after="240"/>
        <w:jc w:val="both"/>
        <w:rPr>
          <w:b/>
          <w:bCs/>
          <w:iCs/>
        </w:rPr>
      </w:pPr>
      <w:r>
        <w:rPr>
          <w:b/>
          <w:bCs/>
          <w:iCs/>
        </w:rPr>
        <w:t>11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64B2FF13" w14:textId="77777777" w:rsidR="00662D09" w:rsidRDefault="00662D09" w:rsidP="00662D09">
      <w:pPr>
        <w:spacing w:before="240" w:after="240"/>
        <w:jc w:val="both"/>
        <w:rPr>
          <w:iCs/>
        </w:rPr>
      </w:pPr>
      <w:r>
        <w:rPr>
          <w:b/>
          <w:bCs/>
          <w:iCs/>
        </w:rPr>
        <w:t>11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1F0786F" w14:textId="77777777" w:rsidR="00662D09" w:rsidRDefault="00662D09" w:rsidP="00662D09">
      <w:pPr>
        <w:spacing w:before="240" w:after="240"/>
        <w:jc w:val="both"/>
        <w:rPr>
          <w:iCs/>
        </w:rPr>
      </w:pPr>
      <w:r>
        <w:rPr>
          <w:b/>
          <w:bCs/>
          <w:iCs/>
        </w:rPr>
        <w:t>11</w:t>
      </w:r>
      <w:r w:rsidRPr="006C3110">
        <w:rPr>
          <w:b/>
          <w:bCs/>
          <w:iCs/>
        </w:rPr>
        <w:t>.5.</w:t>
      </w:r>
      <w:r>
        <w:rPr>
          <w:iCs/>
        </w:rPr>
        <w:t xml:space="preserve"> </w:t>
      </w:r>
      <w:r w:rsidRPr="006C3110">
        <w:rPr>
          <w:iCs/>
        </w:rPr>
        <w:t>Será considerada data do pagamento o dia em que constar como emitida a ordem bancária para pagamento.</w:t>
      </w:r>
    </w:p>
    <w:p w14:paraId="41490FD1" w14:textId="77777777" w:rsidR="00662D09" w:rsidRPr="00DF735E" w:rsidRDefault="00662D09" w:rsidP="00662D09">
      <w:pPr>
        <w:spacing w:before="240" w:after="240"/>
        <w:jc w:val="both"/>
        <w:rPr>
          <w:iCs/>
        </w:rPr>
      </w:pPr>
      <w:r>
        <w:rPr>
          <w:b/>
          <w:bCs/>
          <w:iCs/>
        </w:rPr>
        <w:t>11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2AF0A86F" w14:textId="77777777" w:rsidR="00662D09" w:rsidRPr="00DF735E" w:rsidRDefault="00662D09" w:rsidP="00662D09">
      <w:pPr>
        <w:spacing w:before="240" w:after="240"/>
        <w:jc w:val="both"/>
        <w:rPr>
          <w:iCs/>
        </w:rPr>
      </w:pPr>
      <w:r w:rsidRPr="00DF735E">
        <w:rPr>
          <w:iCs/>
        </w:rPr>
        <w:t>EM = Encargos Moratórios;</w:t>
      </w:r>
    </w:p>
    <w:p w14:paraId="6D7A6631" w14:textId="77777777" w:rsidR="00662D09" w:rsidRPr="00DF735E" w:rsidRDefault="00662D09" w:rsidP="00662D09">
      <w:pPr>
        <w:spacing w:before="240" w:after="240"/>
        <w:jc w:val="both"/>
        <w:rPr>
          <w:iCs/>
        </w:rPr>
      </w:pPr>
      <w:r w:rsidRPr="00DF735E">
        <w:rPr>
          <w:iCs/>
        </w:rPr>
        <w:t>N = Número de dias entre a data prevista para o pagamento e a do efetivo pagamento;</w:t>
      </w:r>
    </w:p>
    <w:p w14:paraId="0BAF44AA" w14:textId="77777777" w:rsidR="00662D09" w:rsidRPr="00DF735E" w:rsidRDefault="00662D09" w:rsidP="00662D09">
      <w:pPr>
        <w:spacing w:before="240" w:after="240"/>
        <w:jc w:val="both"/>
        <w:rPr>
          <w:iCs/>
        </w:rPr>
      </w:pPr>
      <w:r w:rsidRPr="00DF735E">
        <w:rPr>
          <w:iCs/>
        </w:rPr>
        <w:t>VP = Valor da parcela em atraso;</w:t>
      </w:r>
    </w:p>
    <w:p w14:paraId="5DE9DFBC" w14:textId="77777777" w:rsidR="00662D09" w:rsidRPr="00DF735E" w:rsidRDefault="00662D09" w:rsidP="00662D09">
      <w:pPr>
        <w:spacing w:before="240" w:after="240"/>
        <w:jc w:val="both"/>
        <w:rPr>
          <w:iCs/>
        </w:rPr>
      </w:pPr>
      <w:r w:rsidRPr="00DF735E">
        <w:rPr>
          <w:iCs/>
        </w:rPr>
        <w:t>I = Índice de compensação financeira = 0,00016438, assim apurado:</w:t>
      </w:r>
    </w:p>
    <w:p w14:paraId="70390F0D" w14:textId="77777777" w:rsidR="00662D09" w:rsidRPr="00DF735E" w:rsidRDefault="00662D09" w:rsidP="00662D09">
      <w:pPr>
        <w:spacing w:before="240" w:after="240"/>
        <w:jc w:val="both"/>
        <w:rPr>
          <w:iCs/>
        </w:rPr>
      </w:pPr>
      <w:r w:rsidRPr="00DF735E">
        <w:rPr>
          <w:iCs/>
        </w:rPr>
        <w:t>I = i / 365 I = 6/ 100 / 365 I = 0,00016438</w:t>
      </w:r>
    </w:p>
    <w:p w14:paraId="58036B2B" w14:textId="77777777" w:rsidR="00662D09" w:rsidRPr="00EF69DE" w:rsidRDefault="00662D09" w:rsidP="00662D09">
      <w:pPr>
        <w:spacing w:before="240" w:after="240"/>
        <w:jc w:val="both"/>
        <w:rPr>
          <w:iCs/>
        </w:rPr>
      </w:pPr>
      <w:r w:rsidRPr="008F1469">
        <w:rPr>
          <w:iCs/>
        </w:rPr>
        <w:t>Onde i = taxa percentual anual no valor de 6%.</w:t>
      </w:r>
    </w:p>
    <w:p w14:paraId="7FAB010F" w14:textId="16333DCB" w:rsidR="00A43D93" w:rsidRDefault="00A43D93" w:rsidP="00662D09">
      <w:pPr>
        <w:spacing w:before="240" w:after="240"/>
        <w:jc w:val="both"/>
        <w:rPr>
          <w:b/>
          <w:bCs/>
        </w:rPr>
      </w:pPr>
      <w:r w:rsidRPr="00BE0AF0">
        <w:rPr>
          <w:b/>
          <w:bCs/>
        </w:rPr>
        <w:t>CLÁUSULA</w:t>
      </w:r>
      <w:r>
        <w:rPr>
          <w:rFonts w:eastAsia="Arial"/>
          <w:b/>
          <w:bCs/>
        </w:rPr>
        <w:t xml:space="preserve"> DÉCIMA SEGUNDA</w:t>
      </w:r>
      <w:r>
        <w:rPr>
          <w:b/>
          <w:bCs/>
        </w:rPr>
        <w:t xml:space="preserve"> - DO REAJUSTE</w:t>
      </w:r>
    </w:p>
    <w:p w14:paraId="5E54A5DE" w14:textId="0DA31837" w:rsidR="00A43D93" w:rsidRDefault="00A43D93" w:rsidP="00A43D93">
      <w:pPr>
        <w:spacing w:before="240" w:after="240"/>
        <w:jc w:val="both"/>
        <w:rPr>
          <w:bCs/>
          <w:iCs/>
        </w:rPr>
      </w:pPr>
      <w:r w:rsidRPr="00F720E9">
        <w:rPr>
          <w:b/>
          <w:bCs/>
          <w:iCs/>
        </w:rPr>
        <w:t>1</w:t>
      </w:r>
      <w:r>
        <w:rPr>
          <w:b/>
          <w:bCs/>
          <w:iCs/>
        </w:rPr>
        <w:t>2</w:t>
      </w:r>
      <w:r w:rsidRPr="00F720E9">
        <w:rPr>
          <w:b/>
          <w:bCs/>
          <w:iCs/>
        </w:rPr>
        <w:t xml:space="preserve">.1. </w:t>
      </w:r>
      <w:r w:rsidRPr="00545496">
        <w:rPr>
          <w:bCs/>
          <w:iCs/>
        </w:rPr>
        <w:t xml:space="preserve">Os valores iniciais do contrato firmado são fixos e </w:t>
      </w:r>
      <w:r w:rsidRPr="009011F0">
        <w:rPr>
          <w:bCs/>
          <w:iCs/>
        </w:rPr>
        <w:t xml:space="preserve">irreajustáveis pelo prazo de um ano contados da data do orçamento estimado, cuja realização se deu em </w:t>
      </w:r>
      <w:r w:rsidR="00F61DFB">
        <w:rPr>
          <w:b/>
          <w:bCs/>
          <w:iCs/>
        </w:rPr>
        <w:t>24</w:t>
      </w:r>
      <w:r w:rsidR="00662D09" w:rsidRPr="00662D09">
        <w:rPr>
          <w:b/>
          <w:bCs/>
          <w:iCs/>
        </w:rPr>
        <w:t>/</w:t>
      </w:r>
      <w:r w:rsidR="00F61DFB">
        <w:rPr>
          <w:b/>
          <w:bCs/>
          <w:iCs/>
        </w:rPr>
        <w:t>02</w:t>
      </w:r>
      <w:r w:rsidR="00662D09" w:rsidRPr="00662D09">
        <w:rPr>
          <w:b/>
          <w:bCs/>
          <w:iCs/>
        </w:rPr>
        <w:t>/202</w:t>
      </w:r>
      <w:r w:rsidR="00F61DFB">
        <w:rPr>
          <w:b/>
          <w:bCs/>
          <w:iCs/>
        </w:rPr>
        <w:t>6</w:t>
      </w:r>
      <w:r w:rsidR="00662D09" w:rsidRPr="00662D09">
        <w:rPr>
          <w:iCs/>
        </w:rPr>
        <w:t>.</w:t>
      </w:r>
    </w:p>
    <w:p w14:paraId="706C1494" w14:textId="77777777" w:rsidR="00A43D93" w:rsidRDefault="00A43D93" w:rsidP="00A43D93">
      <w:pPr>
        <w:spacing w:before="240" w:after="240"/>
        <w:jc w:val="both"/>
        <w:rPr>
          <w:bCs/>
          <w:iCs/>
        </w:rPr>
      </w:pPr>
      <w:r w:rsidRPr="00282799">
        <w:rPr>
          <w:b/>
          <w:bCs/>
          <w:iCs/>
        </w:rPr>
        <w:t>1</w:t>
      </w:r>
      <w:r>
        <w:rPr>
          <w:b/>
          <w:bCs/>
          <w:iCs/>
        </w:rPr>
        <w:t>2</w:t>
      </w:r>
      <w:r w:rsidRPr="00282799">
        <w:rPr>
          <w:b/>
          <w:bCs/>
          <w:iCs/>
        </w:rPr>
        <w:t>.2.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14:paraId="7D5E7749" w14:textId="77777777" w:rsidR="00A43D93" w:rsidRDefault="00A43D93" w:rsidP="00A43D93">
      <w:pPr>
        <w:spacing w:before="240" w:after="240"/>
        <w:jc w:val="both"/>
        <w:rPr>
          <w:bCs/>
          <w:iCs/>
        </w:rPr>
      </w:pPr>
      <w:r w:rsidRPr="00282799">
        <w:rPr>
          <w:b/>
          <w:bCs/>
          <w:iCs/>
        </w:rPr>
        <w:lastRenderedPageBreak/>
        <w:t>1</w:t>
      </w:r>
      <w:r>
        <w:rPr>
          <w:b/>
          <w:bCs/>
          <w:iCs/>
        </w:rPr>
        <w:t>2</w:t>
      </w:r>
      <w:r w:rsidRPr="00282799">
        <w:rPr>
          <w:b/>
          <w:bCs/>
          <w:iCs/>
        </w:rPr>
        <w:t>.3.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14:paraId="2C131FBC" w14:textId="77777777" w:rsidR="00A43D93" w:rsidRDefault="00A43D93" w:rsidP="00A43D93">
      <w:pPr>
        <w:spacing w:before="240" w:after="240"/>
        <w:jc w:val="both"/>
        <w:rPr>
          <w:bCs/>
          <w:iCs/>
        </w:rPr>
      </w:pPr>
      <w:r w:rsidRPr="00282799">
        <w:rPr>
          <w:b/>
          <w:bCs/>
          <w:iCs/>
        </w:rPr>
        <w:t>1</w:t>
      </w:r>
      <w:r>
        <w:rPr>
          <w:b/>
          <w:bCs/>
          <w:iCs/>
        </w:rPr>
        <w:t>2</w:t>
      </w:r>
      <w:r w:rsidRPr="00282799">
        <w:rPr>
          <w:b/>
          <w:bCs/>
          <w:iCs/>
        </w:rPr>
        <w:t>.3.1.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14:paraId="74B53EA5" w14:textId="77777777" w:rsidR="00A43D93" w:rsidRDefault="00A43D93" w:rsidP="00A43D93">
      <w:pPr>
        <w:spacing w:before="240" w:after="240"/>
        <w:jc w:val="both"/>
        <w:rPr>
          <w:bCs/>
          <w:iCs/>
        </w:rPr>
      </w:pPr>
      <w:r w:rsidRPr="00282799">
        <w:rPr>
          <w:b/>
          <w:bCs/>
          <w:iCs/>
        </w:rPr>
        <w:t>1</w:t>
      </w:r>
      <w:r>
        <w:rPr>
          <w:b/>
          <w:bCs/>
          <w:iCs/>
        </w:rPr>
        <w:t>2</w:t>
      </w:r>
      <w:r w:rsidRPr="00282799">
        <w:rPr>
          <w:b/>
          <w:bCs/>
          <w:iCs/>
        </w:rPr>
        <w:t>.3.2.</w:t>
      </w:r>
      <w:r>
        <w:rPr>
          <w:bCs/>
          <w:iCs/>
        </w:rPr>
        <w:t xml:space="preserve"> </w:t>
      </w:r>
      <w:r w:rsidRPr="00887527">
        <w:rPr>
          <w:bCs/>
          <w:iCs/>
        </w:rPr>
        <w:t xml:space="preserve">Apurada a variação do índice nos termos do item </w:t>
      </w:r>
      <w:r w:rsidRPr="00282799">
        <w:rPr>
          <w:b/>
          <w:bCs/>
          <w:iCs/>
        </w:rPr>
        <w:t>1</w:t>
      </w:r>
      <w:r>
        <w:rPr>
          <w:b/>
          <w:bCs/>
          <w:iCs/>
        </w:rPr>
        <w:t>2</w:t>
      </w:r>
      <w:r w:rsidRPr="00282799">
        <w:rPr>
          <w:b/>
          <w:bCs/>
          <w:iCs/>
        </w:rPr>
        <w:t>.3.1</w:t>
      </w:r>
      <w:r w:rsidRPr="00887527">
        <w:rPr>
          <w:bCs/>
          <w:iCs/>
        </w:rPr>
        <w:t>, aplica-se esse percentual sobre</w:t>
      </w:r>
      <w:r>
        <w:rPr>
          <w:bCs/>
          <w:iCs/>
        </w:rPr>
        <w:t xml:space="preserve"> </w:t>
      </w:r>
      <w:r w:rsidRPr="00887527">
        <w:rPr>
          <w:bCs/>
          <w:iCs/>
        </w:rPr>
        <w:t>o valor do contrato constante na cláusula sétima deste instrumento.</w:t>
      </w:r>
    </w:p>
    <w:p w14:paraId="6831277D" w14:textId="77777777" w:rsidR="00A43D93" w:rsidRDefault="00A43D93" w:rsidP="00A43D93">
      <w:pPr>
        <w:spacing w:before="240" w:after="240"/>
        <w:jc w:val="both"/>
        <w:rPr>
          <w:bCs/>
          <w:iCs/>
        </w:rPr>
      </w:pPr>
      <w:r w:rsidRPr="00282799">
        <w:rPr>
          <w:b/>
          <w:bCs/>
          <w:iCs/>
        </w:rPr>
        <w:t>1</w:t>
      </w:r>
      <w:r>
        <w:rPr>
          <w:b/>
          <w:bCs/>
          <w:iCs/>
        </w:rPr>
        <w:t>2</w:t>
      </w:r>
      <w:r w:rsidRPr="00282799">
        <w:rPr>
          <w:b/>
          <w:bCs/>
          <w:iCs/>
        </w:rPr>
        <w:t>.3.3.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14:paraId="40C4E7D0" w14:textId="77777777" w:rsidR="00A43D93" w:rsidRDefault="00A43D93" w:rsidP="00A43D93">
      <w:pPr>
        <w:spacing w:before="240" w:after="240"/>
        <w:jc w:val="both"/>
        <w:rPr>
          <w:bCs/>
          <w:iCs/>
        </w:rPr>
      </w:pPr>
      <w:r w:rsidRPr="00282799">
        <w:rPr>
          <w:b/>
          <w:bCs/>
          <w:iCs/>
        </w:rPr>
        <w:t>1</w:t>
      </w:r>
      <w:r>
        <w:rPr>
          <w:b/>
          <w:bCs/>
          <w:iCs/>
        </w:rPr>
        <w:t>2</w:t>
      </w:r>
      <w:r w:rsidRPr="00282799">
        <w:rPr>
          <w:b/>
          <w:bCs/>
          <w:iCs/>
        </w:rPr>
        <w:t>.4.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14:paraId="5CFDE4A3" w14:textId="77777777" w:rsidR="00A43D93" w:rsidRDefault="00A43D93" w:rsidP="00A43D93">
      <w:pPr>
        <w:spacing w:before="240" w:after="240"/>
        <w:jc w:val="both"/>
        <w:rPr>
          <w:bCs/>
          <w:iCs/>
        </w:rPr>
      </w:pPr>
      <w:r w:rsidRPr="00282799">
        <w:rPr>
          <w:b/>
          <w:bCs/>
          <w:iCs/>
        </w:rPr>
        <w:t>1</w:t>
      </w:r>
      <w:r>
        <w:rPr>
          <w:b/>
          <w:bCs/>
          <w:iCs/>
        </w:rPr>
        <w:t>2</w:t>
      </w:r>
      <w:r w:rsidRPr="00282799">
        <w:rPr>
          <w:b/>
          <w:bCs/>
          <w:iCs/>
        </w:rPr>
        <w:t>.5.</w:t>
      </w:r>
      <w:r>
        <w:rPr>
          <w:bCs/>
          <w:iCs/>
        </w:rPr>
        <w:t xml:space="preserve"> </w:t>
      </w:r>
      <w:r w:rsidRPr="00282799">
        <w:rPr>
          <w:bCs/>
          <w:iCs/>
        </w:rPr>
        <w:t xml:space="preserve">No caso de atraso ou não divulgação do índice de reajustamento indicado no item </w:t>
      </w:r>
      <w:r w:rsidRPr="00282799">
        <w:rPr>
          <w:b/>
          <w:bCs/>
          <w:iCs/>
        </w:rPr>
        <w:t>1</w:t>
      </w:r>
      <w:r>
        <w:rPr>
          <w:b/>
          <w:bCs/>
          <w:iCs/>
        </w:rPr>
        <w:t>2</w:t>
      </w:r>
      <w:r w:rsidRPr="00282799">
        <w:rPr>
          <w:b/>
          <w:bCs/>
          <w:iCs/>
        </w:rPr>
        <w:t>.3.1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14:paraId="13392566" w14:textId="77777777" w:rsidR="00A43D93" w:rsidRDefault="00A43D93" w:rsidP="00A43D93">
      <w:pPr>
        <w:spacing w:before="240" w:after="240"/>
        <w:jc w:val="both"/>
        <w:rPr>
          <w:bCs/>
          <w:iCs/>
        </w:rPr>
      </w:pPr>
      <w:r w:rsidRPr="00282799">
        <w:rPr>
          <w:b/>
          <w:bCs/>
          <w:iCs/>
        </w:rPr>
        <w:t>1</w:t>
      </w:r>
      <w:r>
        <w:rPr>
          <w:b/>
          <w:bCs/>
          <w:iCs/>
        </w:rPr>
        <w:t>2</w:t>
      </w:r>
      <w:r w:rsidRPr="00282799">
        <w:rPr>
          <w:b/>
          <w:bCs/>
          <w:iCs/>
        </w:rPr>
        <w:t>.6.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14:paraId="125C67EA" w14:textId="77777777" w:rsidR="00A43D93" w:rsidRDefault="00A43D93" w:rsidP="00A43D93">
      <w:pPr>
        <w:spacing w:before="240" w:after="240"/>
        <w:jc w:val="both"/>
        <w:rPr>
          <w:bCs/>
          <w:iCs/>
        </w:rPr>
      </w:pPr>
      <w:r w:rsidRPr="00282799">
        <w:rPr>
          <w:b/>
          <w:bCs/>
          <w:iCs/>
        </w:rPr>
        <w:t>1</w:t>
      </w:r>
      <w:r>
        <w:rPr>
          <w:b/>
          <w:bCs/>
          <w:iCs/>
        </w:rPr>
        <w:t>2</w:t>
      </w:r>
      <w:r w:rsidRPr="00282799">
        <w:rPr>
          <w:b/>
          <w:bCs/>
          <w:iCs/>
        </w:rPr>
        <w:t>.7.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14:paraId="7E0B35C6" w14:textId="2F847527" w:rsidR="00A43D93" w:rsidRDefault="00A43D93" w:rsidP="00A43D93">
      <w:pPr>
        <w:spacing w:before="240" w:after="240"/>
        <w:jc w:val="both"/>
        <w:rPr>
          <w:bCs/>
          <w:iCs/>
        </w:rPr>
      </w:pPr>
      <w:r w:rsidRPr="00282799">
        <w:rPr>
          <w:b/>
          <w:bCs/>
          <w:iCs/>
        </w:rPr>
        <w:t>1</w:t>
      </w:r>
      <w:r>
        <w:rPr>
          <w:b/>
          <w:bCs/>
          <w:iCs/>
        </w:rPr>
        <w:t>2</w:t>
      </w:r>
      <w:r w:rsidRPr="00282799">
        <w:rPr>
          <w:b/>
          <w:bCs/>
          <w:iCs/>
        </w:rPr>
        <w:t>.7.1.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w:t>
      </w:r>
      <w:r w:rsidR="00A64443">
        <w:rPr>
          <w:b/>
          <w:bCs/>
          <w:iCs/>
        </w:rPr>
        <w:t>2</w:t>
      </w:r>
      <w:r w:rsidRPr="00282799">
        <w:rPr>
          <w:b/>
          <w:bCs/>
          <w:iCs/>
        </w:rPr>
        <w:t>.5.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14:paraId="0F1AEEDC" w14:textId="77777777" w:rsidR="00A43D93" w:rsidRDefault="00A43D93" w:rsidP="00A43D93">
      <w:pPr>
        <w:spacing w:before="240" w:after="240"/>
        <w:jc w:val="both"/>
        <w:rPr>
          <w:bCs/>
          <w:iCs/>
        </w:rPr>
      </w:pPr>
      <w:r w:rsidRPr="00282799">
        <w:rPr>
          <w:b/>
          <w:bCs/>
          <w:iCs/>
        </w:rPr>
        <w:t>1</w:t>
      </w:r>
      <w:r>
        <w:rPr>
          <w:b/>
          <w:bCs/>
          <w:iCs/>
        </w:rPr>
        <w:t>2</w:t>
      </w:r>
      <w:r w:rsidRPr="00282799">
        <w:rPr>
          <w:b/>
          <w:bCs/>
          <w:iCs/>
        </w:rPr>
        <w:t>.8.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14:paraId="174A2034" w14:textId="77777777" w:rsidR="00A43D93" w:rsidRPr="00887527" w:rsidRDefault="00A43D93" w:rsidP="00A43D93">
      <w:pPr>
        <w:spacing w:before="240" w:after="240"/>
        <w:jc w:val="both"/>
        <w:rPr>
          <w:bCs/>
          <w:iCs/>
        </w:rPr>
      </w:pPr>
      <w:r w:rsidRPr="00282799">
        <w:rPr>
          <w:b/>
          <w:bCs/>
          <w:iCs/>
        </w:rPr>
        <w:t>1</w:t>
      </w:r>
      <w:r>
        <w:rPr>
          <w:b/>
          <w:bCs/>
          <w:iCs/>
        </w:rPr>
        <w:t>2</w:t>
      </w:r>
      <w:r w:rsidRPr="00282799">
        <w:rPr>
          <w:b/>
          <w:bCs/>
          <w:iCs/>
        </w:rPr>
        <w:t>.9.</w:t>
      </w:r>
      <w:r>
        <w:rPr>
          <w:bCs/>
          <w:iCs/>
        </w:rPr>
        <w:t xml:space="preserve"> </w:t>
      </w:r>
      <w:r w:rsidRPr="00282799">
        <w:rPr>
          <w:bCs/>
          <w:iCs/>
        </w:rPr>
        <w:t>O reajuste poderá ser realizado por apostilamento.</w:t>
      </w:r>
    </w:p>
    <w:p w14:paraId="11C219CD" w14:textId="672C6F84" w:rsidR="00A43D93" w:rsidRDefault="00A43D93" w:rsidP="00A43D93">
      <w:pPr>
        <w:spacing w:before="240" w:after="240"/>
        <w:jc w:val="both"/>
        <w:rPr>
          <w:rFonts w:eastAsia="Arial"/>
          <w:b/>
          <w:bCs/>
        </w:rPr>
      </w:pPr>
      <w:r w:rsidRPr="00BE0AF0">
        <w:rPr>
          <w:b/>
          <w:bCs/>
        </w:rPr>
        <w:t>CLÁUSULA</w:t>
      </w:r>
      <w:r>
        <w:rPr>
          <w:rFonts w:eastAsia="Arial"/>
          <w:b/>
          <w:bCs/>
        </w:rPr>
        <w:t xml:space="preserve"> DÉCIMA TERCEIRA - </w:t>
      </w:r>
      <w:r w:rsidR="00BF041D" w:rsidRPr="00BF041D">
        <w:rPr>
          <w:rFonts w:eastAsia="Arial"/>
          <w:b/>
          <w:bCs/>
        </w:rPr>
        <w:t>DAS ALTERAÇÕES CONTRATUAIS</w:t>
      </w:r>
    </w:p>
    <w:p w14:paraId="5E6475B5" w14:textId="771952B5" w:rsidR="00A43D93" w:rsidRDefault="00A43D93" w:rsidP="00BF041D">
      <w:pPr>
        <w:spacing w:before="240" w:after="240"/>
        <w:jc w:val="both"/>
        <w:rPr>
          <w:bCs/>
        </w:rPr>
      </w:pPr>
      <w:r w:rsidRPr="00730A0D">
        <w:rPr>
          <w:b/>
          <w:bCs/>
        </w:rPr>
        <w:t>1</w:t>
      </w:r>
      <w:r>
        <w:rPr>
          <w:b/>
          <w:bCs/>
        </w:rPr>
        <w:t>3</w:t>
      </w:r>
      <w:r w:rsidRPr="00730A0D">
        <w:rPr>
          <w:b/>
          <w:bCs/>
        </w:rPr>
        <w:t>.1.</w:t>
      </w:r>
      <w:r>
        <w:rPr>
          <w:bCs/>
        </w:rPr>
        <w:t xml:space="preserve"> </w:t>
      </w:r>
      <w:r w:rsidR="00BF041D" w:rsidRPr="00BF041D">
        <w:rPr>
          <w:bCs/>
        </w:rPr>
        <w:t>Este contrato pode ser alterado segundo regime previsto nos artigos 124 a 136 da Lei n.º</w:t>
      </w:r>
      <w:r w:rsidR="00BF041D">
        <w:rPr>
          <w:bCs/>
        </w:rPr>
        <w:t xml:space="preserve"> </w:t>
      </w:r>
      <w:r w:rsidR="00BF041D" w:rsidRPr="00BF041D">
        <w:rPr>
          <w:bCs/>
        </w:rPr>
        <w:t>14.133/2021, naquilo que for cabível ao presente instrumento, desde que haja interesse do CONTRATANTE, com a apresentação das devidas justificativas</w:t>
      </w:r>
      <w:r w:rsidR="00BF041D">
        <w:rPr>
          <w:bCs/>
        </w:rPr>
        <w:t>.</w:t>
      </w:r>
    </w:p>
    <w:p w14:paraId="4CFE6E07" w14:textId="09351B00" w:rsidR="00BF041D" w:rsidRDefault="00BF041D" w:rsidP="00BF041D">
      <w:pPr>
        <w:spacing w:before="240" w:after="240"/>
        <w:jc w:val="both"/>
        <w:rPr>
          <w:bCs/>
        </w:rPr>
      </w:pPr>
      <w:r w:rsidRPr="00BF041D">
        <w:rPr>
          <w:b/>
        </w:rPr>
        <w:t>13.2.</w:t>
      </w:r>
      <w:r>
        <w:rPr>
          <w:bCs/>
        </w:rPr>
        <w:t xml:space="preserve"> </w:t>
      </w:r>
      <w:r w:rsidRPr="00BF041D">
        <w:rPr>
          <w:bCs/>
        </w:rPr>
        <w:t xml:space="preserve">A CONTRATADA é obrigada a aceitar, nas mesmas condições contratuais, os </w:t>
      </w:r>
      <w:r w:rsidRPr="00BF041D">
        <w:rPr>
          <w:bCs/>
        </w:rPr>
        <w:lastRenderedPageBreak/>
        <w:t>acréscimos ou supressões que se fizerem necessárias, até o limite de 25% (vinte e cinco por cento) do valor inicial atualizado do contrato.</w:t>
      </w:r>
    </w:p>
    <w:p w14:paraId="68BDF3A9" w14:textId="4E48E018" w:rsidR="00BF041D" w:rsidRDefault="00BF041D" w:rsidP="00BF041D">
      <w:pPr>
        <w:spacing w:before="240" w:after="240"/>
        <w:jc w:val="both"/>
        <w:rPr>
          <w:bCs/>
        </w:rPr>
      </w:pPr>
      <w:r w:rsidRPr="00BF041D">
        <w:rPr>
          <w:b/>
        </w:rPr>
        <w:t>13.</w:t>
      </w:r>
      <w:r>
        <w:rPr>
          <w:b/>
        </w:rPr>
        <w:t>3</w:t>
      </w:r>
      <w:r w:rsidRPr="00BF041D">
        <w:rPr>
          <w:b/>
        </w:rPr>
        <w:t>.</w:t>
      </w:r>
      <w:r>
        <w:rPr>
          <w:bCs/>
        </w:rPr>
        <w:t xml:space="preserve"> </w:t>
      </w:r>
      <w:r w:rsidRPr="00BF041D">
        <w:rPr>
          <w:bCs/>
        </w:rPr>
        <w:t>As alterações contratuais serão realizadas por meio de termo aditivo ao Contrato.</w:t>
      </w:r>
    </w:p>
    <w:p w14:paraId="5E32F0BB" w14:textId="474BD65A" w:rsidR="00BF041D" w:rsidRDefault="00BF041D" w:rsidP="00BF041D">
      <w:pPr>
        <w:spacing w:before="240" w:after="240"/>
        <w:jc w:val="both"/>
        <w:rPr>
          <w:bCs/>
        </w:rPr>
      </w:pPr>
      <w:r w:rsidRPr="00BF041D">
        <w:rPr>
          <w:b/>
        </w:rPr>
        <w:t>13.</w:t>
      </w:r>
      <w:r>
        <w:rPr>
          <w:b/>
        </w:rPr>
        <w:t>4</w:t>
      </w:r>
      <w:r w:rsidRPr="00BF041D">
        <w:rPr>
          <w:b/>
        </w:rPr>
        <w:t>.</w:t>
      </w:r>
      <w:r>
        <w:rPr>
          <w:bCs/>
        </w:rPr>
        <w:t xml:space="preserve"> </w:t>
      </w:r>
      <w:r w:rsidRPr="00BF041D">
        <w:rPr>
          <w:bCs/>
        </w:rPr>
        <w:t>Registros que não caracterizam alteração do contrato podem ser realizados por simples apostila, dispensada a celebração de termo aditivo, na forma do art. 136 da Lei n.º 14.133/2021.</w:t>
      </w:r>
    </w:p>
    <w:p w14:paraId="4F048F59"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QUARTA - DOS RECURSOS ORÇAMENTÁRIOS</w:t>
      </w:r>
    </w:p>
    <w:p w14:paraId="273B5525" w14:textId="1920EFFC" w:rsidR="005B66C3" w:rsidRDefault="00A43D93" w:rsidP="00A43D93">
      <w:pPr>
        <w:spacing w:before="240" w:after="240"/>
        <w:jc w:val="both"/>
        <w:rPr>
          <w:bCs/>
        </w:rPr>
      </w:pPr>
      <w:r w:rsidRPr="00BC5379">
        <w:rPr>
          <w:b/>
          <w:bCs/>
        </w:rPr>
        <w:t>1</w:t>
      </w:r>
      <w:r>
        <w:rPr>
          <w:b/>
          <w:bCs/>
        </w:rPr>
        <w:t>4</w:t>
      </w:r>
      <w:r w:rsidRPr="00BC5379">
        <w:rPr>
          <w:b/>
          <w:bCs/>
        </w:rPr>
        <w:t>.1.</w:t>
      </w:r>
      <w:r>
        <w:rPr>
          <w:bCs/>
        </w:rPr>
        <w:t xml:space="preserve"> </w:t>
      </w:r>
      <w:r w:rsidR="005B66C3" w:rsidRPr="005B66C3">
        <w:rPr>
          <w:bCs/>
        </w:rPr>
        <w:t xml:space="preserve">As despesas decorrentes do presente processo administrativo constantes do objeto supramencionado correrão à conta das seguintes dotações orçamentárias com as seguintes classificações programáticas: </w:t>
      </w:r>
      <w:r w:rsidR="00BC269C" w:rsidRPr="00AE53AF">
        <w:rPr>
          <w:iCs/>
        </w:rPr>
        <w:t>10.302.0046.2.242.0000 – MANUT. DA POLICLINICA TIPO 2 COM RECURSOS DO ESTADO. 10.302.0045.2.245.0000 – MANUT. CER IV COM RECURSOS DA UNIAO. Elemento de Despesa: 3.3.90.30.00 – Material de Consumo; 3.3.90.39.00 – Outros Serviços de Terceiros – Pessoa Jurídica. 10.302.0016.2.217.0000 – MANUT. DA POLICLINICA TIPO 1 COM RECURSOS DE ARARIPE. Elemento de Despesa: 3.3.90.39.00 – Outros Serviços de Terceiro – Pessoa Jurídica. 10.302.0029.2.227.0000 – MANUT. DA POLICLINICA TIPO 1 COM RECURSOS DO ESTADO. Elemento de Despesa: 3.3.90.39.00 – Outros Serviços de Terceiros – Pessoa Jurídica; 3.3.90.30.00 – Material de Consumo. 10.302.0012.2.213.0000 – MANUT. DO CEO COM RECURSOS DO ESTADO. Elemento de Despesa: 3.3.90.39.00 – Outros Serviços de Terceiro – Pessoa Jurídica; 3.3.90.30.00 – Material de Consumo.</w:t>
      </w:r>
    </w:p>
    <w:p w14:paraId="707399EE" w14:textId="68E7FF55" w:rsidR="00A43D93" w:rsidRDefault="00A43D93" w:rsidP="00A43D93">
      <w:pPr>
        <w:spacing w:before="240" w:after="240"/>
        <w:jc w:val="both"/>
        <w:rPr>
          <w:rFonts w:eastAsia="Arial"/>
          <w:b/>
          <w:bCs/>
        </w:rPr>
      </w:pPr>
      <w:r w:rsidRPr="00BE0AF0">
        <w:rPr>
          <w:b/>
          <w:bCs/>
        </w:rPr>
        <w:t>CLÁUSULA</w:t>
      </w:r>
      <w:r>
        <w:rPr>
          <w:rFonts w:eastAsia="Arial"/>
          <w:b/>
          <w:bCs/>
        </w:rPr>
        <w:t xml:space="preserve"> DÉCIMA QUINTA – DA GESTÃO E FISCALIZAÇÃO</w:t>
      </w:r>
    </w:p>
    <w:p w14:paraId="1DE528E3" w14:textId="77777777" w:rsidR="00A43D93" w:rsidRDefault="00A43D93" w:rsidP="00A43D93">
      <w:pPr>
        <w:spacing w:before="240" w:after="240"/>
        <w:jc w:val="both"/>
        <w:rPr>
          <w:rFonts w:eastAsia="Arial"/>
          <w:bCs/>
        </w:rPr>
      </w:pPr>
      <w:r>
        <w:rPr>
          <w:rFonts w:eastAsia="Arial"/>
          <w:b/>
          <w:bCs/>
        </w:rPr>
        <w:t xml:space="preserve">15.1.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14:paraId="7B5E55D1" w14:textId="3350BB57" w:rsidR="00A43D93" w:rsidRDefault="00A43D93" w:rsidP="00A43D93">
      <w:pPr>
        <w:spacing w:before="240" w:after="240"/>
        <w:jc w:val="both"/>
        <w:rPr>
          <w:rFonts w:eastAsia="Arial"/>
          <w:b/>
          <w:bCs/>
        </w:rPr>
      </w:pPr>
      <w:r w:rsidRPr="00BE0AF0">
        <w:rPr>
          <w:b/>
          <w:bCs/>
        </w:rPr>
        <w:t>CLÁUSULA</w:t>
      </w:r>
      <w:r>
        <w:rPr>
          <w:rFonts w:eastAsia="Arial"/>
          <w:b/>
          <w:bCs/>
        </w:rPr>
        <w:t xml:space="preserve"> DÉCIMA SEXTA - </w:t>
      </w:r>
      <w:r w:rsidR="00662D09" w:rsidRPr="00662D09">
        <w:rPr>
          <w:rFonts w:eastAsia="Arial"/>
          <w:b/>
          <w:bCs/>
        </w:rPr>
        <w:t>PREVISÃO DE PENALIDADES POR DESCUMPRIMENTO CONTRATUAL</w:t>
      </w:r>
    </w:p>
    <w:p w14:paraId="097D8510" w14:textId="722A306E" w:rsidR="00662D09" w:rsidRPr="0044699E" w:rsidRDefault="00662D09" w:rsidP="00662D09">
      <w:pPr>
        <w:spacing w:before="240" w:after="240"/>
        <w:jc w:val="both"/>
        <w:rPr>
          <w:bCs/>
        </w:rPr>
      </w:pPr>
      <w:r>
        <w:rPr>
          <w:b/>
          <w:bCs/>
        </w:rPr>
        <w:t>16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2F666559" w14:textId="6C81C748" w:rsidR="00662D09" w:rsidRPr="0044699E" w:rsidRDefault="00662D09" w:rsidP="00662D09">
      <w:pPr>
        <w:spacing w:before="240" w:after="240"/>
        <w:jc w:val="both"/>
        <w:rPr>
          <w:bCs/>
        </w:rPr>
      </w:pPr>
      <w:r>
        <w:rPr>
          <w:b/>
          <w:bCs/>
        </w:rPr>
        <w:t>16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064ACA16" w14:textId="77777777" w:rsidR="00662D09" w:rsidRPr="0044699E" w:rsidRDefault="00662D09" w:rsidP="00662D09">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7E377283" w14:textId="77777777" w:rsidR="00662D09" w:rsidRPr="0044699E" w:rsidRDefault="00662D09" w:rsidP="00662D09">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3030FCD8" w14:textId="77777777" w:rsidR="00662D09" w:rsidRPr="0044699E" w:rsidRDefault="00662D09" w:rsidP="00662D09">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 xml:space="preserve">imposição </w:t>
      </w:r>
      <w:r w:rsidRPr="0044699E">
        <w:rPr>
          <w:bCs/>
        </w:rPr>
        <w:lastRenderedPageBreak/>
        <w:t>de penalidade mais grave</w:t>
      </w:r>
      <w:r>
        <w:rPr>
          <w:bCs/>
        </w:rPr>
        <w:t>.</w:t>
      </w:r>
    </w:p>
    <w:p w14:paraId="6260C641" w14:textId="77777777" w:rsidR="00662D09" w:rsidRPr="0044699E" w:rsidRDefault="00662D09" w:rsidP="00662D09">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35A29902" w14:textId="7509E20F" w:rsidR="00662D09" w:rsidRPr="0044699E" w:rsidRDefault="00662D09" w:rsidP="00662D09">
      <w:pPr>
        <w:spacing w:before="240" w:after="240"/>
        <w:jc w:val="both"/>
        <w:rPr>
          <w:bCs/>
        </w:rPr>
      </w:pPr>
      <w:r>
        <w:rPr>
          <w:b/>
          <w:bCs/>
        </w:rPr>
        <w:t>16</w:t>
      </w:r>
      <w:r w:rsidRPr="007B217A">
        <w:rPr>
          <w:b/>
          <w:bCs/>
        </w:rPr>
        <w:t>.3.</w:t>
      </w:r>
      <w:r w:rsidRPr="0044699E">
        <w:rPr>
          <w:bCs/>
        </w:rPr>
        <w:t xml:space="preserve"> Na aplicação das sanções serão considerados:</w:t>
      </w:r>
    </w:p>
    <w:p w14:paraId="39D4C30F" w14:textId="02B74135" w:rsidR="00662D09" w:rsidRPr="0044699E" w:rsidRDefault="00662D09" w:rsidP="00662D09">
      <w:pPr>
        <w:spacing w:before="240" w:after="240"/>
        <w:jc w:val="both"/>
        <w:rPr>
          <w:bCs/>
        </w:rPr>
      </w:pPr>
      <w:r>
        <w:rPr>
          <w:b/>
          <w:bCs/>
        </w:rPr>
        <w:t>16</w:t>
      </w:r>
      <w:r w:rsidRPr="007B217A">
        <w:rPr>
          <w:b/>
          <w:bCs/>
        </w:rPr>
        <w:t>.3.1.</w:t>
      </w:r>
      <w:r w:rsidRPr="0044699E">
        <w:rPr>
          <w:bCs/>
        </w:rPr>
        <w:t xml:space="preserve"> A natureza e a gravidade da infração cometida.</w:t>
      </w:r>
    </w:p>
    <w:p w14:paraId="324BEE6B" w14:textId="6EB70AE8" w:rsidR="00662D09" w:rsidRPr="0044699E" w:rsidRDefault="00662D09" w:rsidP="00662D09">
      <w:pPr>
        <w:spacing w:before="240" w:after="240"/>
        <w:jc w:val="both"/>
        <w:rPr>
          <w:bCs/>
        </w:rPr>
      </w:pPr>
      <w:r>
        <w:rPr>
          <w:b/>
          <w:bCs/>
        </w:rPr>
        <w:t>16</w:t>
      </w:r>
      <w:r w:rsidRPr="007B217A">
        <w:rPr>
          <w:b/>
          <w:bCs/>
        </w:rPr>
        <w:t>.3.2.</w:t>
      </w:r>
      <w:r w:rsidRPr="0044699E">
        <w:rPr>
          <w:bCs/>
        </w:rPr>
        <w:t xml:space="preserve"> As peculiaridades do caso concreto.</w:t>
      </w:r>
    </w:p>
    <w:p w14:paraId="26063BCA" w14:textId="15F893D6" w:rsidR="00662D09" w:rsidRPr="0044699E" w:rsidRDefault="00662D09" w:rsidP="00662D09">
      <w:pPr>
        <w:spacing w:before="240" w:after="240"/>
        <w:jc w:val="both"/>
        <w:rPr>
          <w:bCs/>
        </w:rPr>
      </w:pPr>
      <w:r>
        <w:rPr>
          <w:b/>
          <w:bCs/>
        </w:rPr>
        <w:t>16</w:t>
      </w:r>
      <w:r w:rsidRPr="007B217A">
        <w:rPr>
          <w:b/>
          <w:bCs/>
        </w:rPr>
        <w:t>.3.3.</w:t>
      </w:r>
      <w:r w:rsidRPr="0044699E">
        <w:rPr>
          <w:bCs/>
        </w:rPr>
        <w:t xml:space="preserve"> As circunstâncias agravantes ou atenuantes.</w:t>
      </w:r>
    </w:p>
    <w:p w14:paraId="583081B5" w14:textId="1104351F" w:rsidR="00662D09" w:rsidRPr="0044699E" w:rsidRDefault="00662D09" w:rsidP="00662D09">
      <w:pPr>
        <w:spacing w:before="240" w:after="240"/>
        <w:jc w:val="both"/>
        <w:rPr>
          <w:bCs/>
        </w:rPr>
      </w:pPr>
      <w:r>
        <w:rPr>
          <w:b/>
          <w:bCs/>
        </w:rPr>
        <w:t>16</w:t>
      </w:r>
      <w:r w:rsidRPr="007B217A">
        <w:rPr>
          <w:b/>
          <w:bCs/>
        </w:rPr>
        <w:t>.3.4.</w:t>
      </w:r>
      <w:r w:rsidRPr="0044699E">
        <w:rPr>
          <w:bCs/>
        </w:rPr>
        <w:t xml:space="preserve"> Os danos que dela provierem para a Administração Pública.</w:t>
      </w:r>
    </w:p>
    <w:p w14:paraId="57ECE7FA" w14:textId="093C1393" w:rsidR="00662D09" w:rsidRPr="0044699E" w:rsidRDefault="00662D09" w:rsidP="00662D09">
      <w:pPr>
        <w:spacing w:before="240" w:after="240"/>
        <w:jc w:val="both"/>
        <w:rPr>
          <w:bCs/>
        </w:rPr>
      </w:pPr>
      <w:r>
        <w:rPr>
          <w:b/>
          <w:bCs/>
        </w:rPr>
        <w:t>16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368C38E3" w14:textId="636C5F7F" w:rsidR="00662D09" w:rsidRPr="0044699E" w:rsidRDefault="00662D09" w:rsidP="00662D09">
      <w:pPr>
        <w:spacing w:before="240" w:after="240"/>
        <w:jc w:val="both"/>
        <w:rPr>
          <w:bCs/>
        </w:rPr>
      </w:pPr>
      <w:r>
        <w:rPr>
          <w:b/>
          <w:bCs/>
        </w:rPr>
        <w:t>16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3C6F38DA" w14:textId="292965A9" w:rsidR="00662D09" w:rsidRPr="0044699E" w:rsidRDefault="00662D09" w:rsidP="00662D09">
      <w:pPr>
        <w:spacing w:before="240" w:after="240"/>
        <w:jc w:val="both"/>
        <w:rPr>
          <w:bCs/>
        </w:rPr>
      </w:pPr>
      <w:r>
        <w:rPr>
          <w:b/>
          <w:bCs/>
        </w:rPr>
        <w:t>16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11E4DB9D" w14:textId="5B7D5A74" w:rsidR="00662D09" w:rsidRPr="009807B1" w:rsidRDefault="00662D09" w:rsidP="00662D09">
      <w:pPr>
        <w:spacing w:before="240" w:after="240"/>
        <w:jc w:val="both"/>
        <w:rPr>
          <w:bCs/>
        </w:rPr>
      </w:pPr>
      <w:r>
        <w:rPr>
          <w:b/>
          <w:bCs/>
        </w:rPr>
        <w:t>16</w:t>
      </w:r>
      <w:r w:rsidRPr="007B217A">
        <w:rPr>
          <w:b/>
          <w:bCs/>
        </w:rPr>
        <w:t>.6.</w:t>
      </w:r>
      <w:r w:rsidRPr="0044699E">
        <w:rPr>
          <w:bCs/>
        </w:rPr>
        <w:t xml:space="preserve"> A penalidade de multa pode ser aplicada cumulativamente com as demais sanções.</w:t>
      </w:r>
    </w:p>
    <w:p w14:paraId="03C8A3C7"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SÉTIMA - DA RESCISÃO</w:t>
      </w:r>
    </w:p>
    <w:p w14:paraId="433FBD5E" w14:textId="77777777" w:rsidR="00A43D93" w:rsidRPr="009807B1" w:rsidRDefault="00A43D93" w:rsidP="00A43D93">
      <w:pPr>
        <w:spacing w:before="240" w:after="240"/>
        <w:jc w:val="both"/>
        <w:rPr>
          <w:bCs/>
        </w:rPr>
      </w:pPr>
      <w:r w:rsidRPr="009807B1">
        <w:rPr>
          <w:b/>
          <w:bCs/>
        </w:rPr>
        <w:t>1</w:t>
      </w:r>
      <w:r>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14:paraId="7F50A233" w14:textId="77777777" w:rsidR="00A43D93" w:rsidRPr="009807B1" w:rsidRDefault="00A43D93" w:rsidP="00A43D93">
      <w:pPr>
        <w:spacing w:before="240" w:after="240"/>
        <w:jc w:val="both"/>
        <w:rPr>
          <w:bCs/>
        </w:rPr>
      </w:pPr>
      <w:r w:rsidRPr="009807B1">
        <w:rPr>
          <w:b/>
          <w:bCs/>
        </w:rPr>
        <w:t>1</w:t>
      </w:r>
      <w:r>
        <w:rPr>
          <w:b/>
          <w:bCs/>
        </w:rPr>
        <w:t>7</w:t>
      </w:r>
      <w:r w:rsidRPr="009807B1">
        <w:rPr>
          <w:b/>
          <w:bCs/>
        </w:rPr>
        <w:t>.1.1.</w:t>
      </w:r>
      <w:r>
        <w:rPr>
          <w:bCs/>
        </w:rPr>
        <w:t xml:space="preserve"> </w:t>
      </w:r>
      <w:r w:rsidRPr="009807B1">
        <w:rPr>
          <w:bCs/>
        </w:rPr>
        <w:t>A extinção do contrato poderá ser:</w:t>
      </w:r>
    </w:p>
    <w:p w14:paraId="536B83AD" w14:textId="77777777" w:rsidR="00A43D93" w:rsidRPr="009807B1" w:rsidRDefault="00A43D93" w:rsidP="00A43D93">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5EA75525" w14:textId="77777777" w:rsidR="00A43D93" w:rsidRPr="009807B1" w:rsidRDefault="00A43D93" w:rsidP="00A43D93">
      <w:pPr>
        <w:spacing w:before="240" w:after="240"/>
        <w:jc w:val="both"/>
        <w:rPr>
          <w:bCs/>
        </w:rPr>
      </w:pPr>
      <w:r w:rsidRPr="009807B1">
        <w:rPr>
          <w:bCs/>
        </w:rPr>
        <w:t>II – Consensual, por acordo entre as partes; ou</w:t>
      </w:r>
    </w:p>
    <w:p w14:paraId="547A495A" w14:textId="77777777" w:rsidR="00A43D93" w:rsidRPr="009807B1" w:rsidRDefault="00A43D93" w:rsidP="00A43D93">
      <w:pPr>
        <w:spacing w:before="240" w:after="240"/>
        <w:jc w:val="both"/>
        <w:rPr>
          <w:bCs/>
        </w:rPr>
      </w:pPr>
      <w:r w:rsidRPr="009807B1">
        <w:rPr>
          <w:bCs/>
        </w:rPr>
        <w:t xml:space="preserve">III – </w:t>
      </w:r>
      <w:r>
        <w:rPr>
          <w:bCs/>
        </w:rPr>
        <w:t>D</w:t>
      </w:r>
      <w:r w:rsidRPr="009807B1">
        <w:rPr>
          <w:bCs/>
        </w:rPr>
        <w:t>eterminada por decisão judicial.</w:t>
      </w:r>
    </w:p>
    <w:p w14:paraId="725CE486" w14:textId="77777777" w:rsidR="00A43D93" w:rsidRPr="009807B1" w:rsidRDefault="00A43D93" w:rsidP="00A43D93">
      <w:pPr>
        <w:spacing w:before="240" w:after="240"/>
        <w:jc w:val="both"/>
        <w:rPr>
          <w:bCs/>
        </w:rPr>
      </w:pPr>
      <w:r w:rsidRPr="009807B1">
        <w:rPr>
          <w:b/>
          <w:bCs/>
        </w:rPr>
        <w:t>1</w:t>
      </w:r>
      <w:r>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14:paraId="70B7D8EB" w14:textId="77777777" w:rsidR="00A43D93" w:rsidRPr="007576AA" w:rsidRDefault="00A43D93" w:rsidP="00A43D93">
      <w:pPr>
        <w:spacing w:before="240" w:after="240"/>
        <w:jc w:val="both"/>
        <w:rPr>
          <w:bCs/>
        </w:rPr>
      </w:pPr>
      <w:r w:rsidRPr="009807B1">
        <w:rPr>
          <w:b/>
          <w:bCs/>
        </w:rPr>
        <w:t>1</w:t>
      </w:r>
      <w:r>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14:paraId="5809B378"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OITAVA - </w:t>
      </w:r>
      <w:r w:rsidRPr="007576AA">
        <w:rPr>
          <w:rFonts w:eastAsia="Arial"/>
          <w:b/>
          <w:bCs/>
        </w:rPr>
        <w:t>DAS OBRIGAÇÕES PERTINENTES À LEI DE</w:t>
      </w:r>
      <w:r>
        <w:rPr>
          <w:rFonts w:eastAsia="Arial"/>
          <w:b/>
          <w:bCs/>
        </w:rPr>
        <w:t xml:space="preserve"> </w:t>
      </w:r>
      <w:r w:rsidRPr="007576AA">
        <w:rPr>
          <w:rFonts w:eastAsia="Arial"/>
          <w:b/>
          <w:bCs/>
        </w:rPr>
        <w:lastRenderedPageBreak/>
        <w:t>PROTEÇÃO DE DADOS (LGPD)</w:t>
      </w:r>
    </w:p>
    <w:p w14:paraId="0736E56E" w14:textId="77777777" w:rsidR="00A43D93" w:rsidRDefault="00A43D93" w:rsidP="00A43D93">
      <w:pPr>
        <w:spacing w:before="240" w:after="240"/>
        <w:jc w:val="both"/>
        <w:rPr>
          <w:rFonts w:eastAsia="Arial"/>
          <w:bCs/>
        </w:rPr>
      </w:pPr>
      <w:r>
        <w:rPr>
          <w:rFonts w:eastAsia="Arial"/>
          <w:b/>
          <w:bCs/>
        </w:rPr>
        <w:t xml:space="preserve">18.1.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600C507A"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NONA - </w:t>
      </w:r>
      <w:r w:rsidRPr="007576AA">
        <w:rPr>
          <w:rFonts w:eastAsia="Arial"/>
          <w:b/>
          <w:bCs/>
        </w:rPr>
        <w:t>DA EXTINÇÃO CONTRATUAL</w:t>
      </w:r>
    </w:p>
    <w:p w14:paraId="537835E8" w14:textId="77777777" w:rsidR="00A43D93" w:rsidRPr="007576AA" w:rsidRDefault="00A43D93" w:rsidP="00A43D93">
      <w:pPr>
        <w:spacing w:before="240" w:after="240"/>
        <w:jc w:val="both"/>
        <w:rPr>
          <w:rFonts w:eastAsia="Arial"/>
          <w:b/>
          <w:bCs/>
        </w:rPr>
      </w:pPr>
      <w:r>
        <w:rPr>
          <w:rFonts w:eastAsia="Arial"/>
          <w:b/>
          <w:bCs/>
        </w:rPr>
        <w:t xml:space="preserve">19.1. </w:t>
      </w:r>
      <w:r w:rsidRPr="007576AA">
        <w:rPr>
          <w:rFonts w:eastAsia="Arial"/>
          <w:bCs/>
        </w:rPr>
        <w:t xml:space="preserve">Este Contrato poderá ser extinto antes de cumpridas as obrigações nele estipuladas, ou antes do prazo nele fixado, por algum dos motivos previstos no </w:t>
      </w:r>
      <w:r w:rsidRPr="007576AA">
        <w:rPr>
          <w:rFonts w:eastAsia="Arial"/>
          <w:bCs/>
          <w:u w:val="single"/>
        </w:rPr>
        <w:t>artigo 137 da Lei Federal nº 14.133/2021</w:t>
      </w:r>
      <w:r w:rsidRPr="007576AA">
        <w:rPr>
          <w:rFonts w:eastAsia="Arial"/>
          <w:bCs/>
        </w:rPr>
        <w:t>, bem como amigavelmente, assegurados o contraditório e a ampla defesa.</w:t>
      </w:r>
    </w:p>
    <w:p w14:paraId="45B8DA1A" w14:textId="77777777" w:rsidR="00A43D93" w:rsidRDefault="00A43D93" w:rsidP="00A43D93">
      <w:pPr>
        <w:spacing w:before="240" w:after="240"/>
        <w:jc w:val="both"/>
        <w:rPr>
          <w:rFonts w:eastAsia="Arial"/>
          <w:bCs/>
        </w:rPr>
      </w:pPr>
      <w:r>
        <w:rPr>
          <w:rFonts w:eastAsia="Arial"/>
          <w:b/>
          <w:bCs/>
        </w:rPr>
        <w:t>19</w:t>
      </w:r>
      <w:r w:rsidRPr="007576AA">
        <w:rPr>
          <w:rFonts w:eastAsia="Arial"/>
          <w:b/>
          <w:bCs/>
        </w:rPr>
        <w:t xml:space="preserve">.1.1. </w:t>
      </w:r>
      <w:r w:rsidRPr="00002AE5">
        <w:rPr>
          <w:rFonts w:eastAsia="Arial"/>
          <w:bCs/>
        </w:rPr>
        <w:t xml:space="preserve">Na hipótese prevista no item </w:t>
      </w:r>
      <w:r w:rsidRPr="00F53628">
        <w:rPr>
          <w:rFonts w:eastAsia="Arial"/>
          <w:b/>
          <w:bCs/>
        </w:rPr>
        <w:t>19.1</w:t>
      </w:r>
      <w:r w:rsidRPr="00002AE5">
        <w:rPr>
          <w:rFonts w:eastAsia="Arial"/>
          <w:bCs/>
        </w:rPr>
        <w:t xml:space="preserve"> acima, aplicam-se também os artigos 138 e 139 da mesma Lei.</w:t>
      </w:r>
    </w:p>
    <w:p w14:paraId="5F93E299" w14:textId="77777777" w:rsidR="00A43D93" w:rsidRPr="00002AE5" w:rsidRDefault="00A43D93" w:rsidP="00A43D93">
      <w:pPr>
        <w:spacing w:before="240" w:after="240"/>
        <w:jc w:val="both"/>
        <w:rPr>
          <w:rFonts w:eastAsia="Arial"/>
          <w:bCs/>
        </w:rPr>
      </w:pPr>
      <w:r>
        <w:rPr>
          <w:rFonts w:eastAsia="Arial"/>
          <w:b/>
          <w:bCs/>
        </w:rPr>
        <w:t>19</w:t>
      </w:r>
      <w:r w:rsidRPr="00002AE5">
        <w:rPr>
          <w:rFonts w:eastAsia="Arial"/>
          <w:b/>
          <w:bCs/>
        </w:rPr>
        <w:t xml:space="preserve">.1.2. </w:t>
      </w:r>
      <w:r w:rsidRPr="00002AE5">
        <w:rPr>
          <w:rFonts w:eastAsia="Arial"/>
          <w:bCs/>
        </w:rPr>
        <w:t>A alteração social ou a modificação da finalidade ou da estrutura da empresa não ensejará a rescisão, caso não restrinja a sua capacidade de concluir o contrato.</w:t>
      </w:r>
    </w:p>
    <w:p w14:paraId="4768E88A"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.1.2.1. </w:t>
      </w:r>
      <w:r w:rsidRPr="00002AE5">
        <w:rPr>
          <w:rFonts w:eastAsia="Arial"/>
          <w:bCs/>
        </w:rPr>
        <w:t>Se a operação implicar mudança da pessoa jurídica CONTRATADA, deverá ser formalizado termo aditivo para alteração subjetiva.</w:t>
      </w:r>
    </w:p>
    <w:p w14:paraId="1EADD19F"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 </w:t>
      </w:r>
      <w:r w:rsidRPr="00002AE5">
        <w:rPr>
          <w:rFonts w:eastAsia="Arial"/>
          <w:bCs/>
        </w:rPr>
        <w:t>O termo de rescisão, sempre que possível, será precedido:</w:t>
      </w:r>
    </w:p>
    <w:p w14:paraId="0D4F924A"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.2.1. </w:t>
      </w:r>
      <w:r w:rsidRPr="00002AE5">
        <w:rPr>
          <w:rFonts w:eastAsia="Arial"/>
          <w:bCs/>
        </w:rPr>
        <w:t>Balanço/relatório dos eventos contratuais já cumpridos ou parcialmente cumpridos.</w:t>
      </w:r>
    </w:p>
    <w:p w14:paraId="40ABC5F9"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.2.2. </w:t>
      </w:r>
      <w:r w:rsidRPr="00002AE5">
        <w:rPr>
          <w:rFonts w:eastAsia="Arial"/>
          <w:bCs/>
        </w:rPr>
        <w:t>Relação dos pagamentos já efetuados e ainda devidos</w:t>
      </w:r>
      <w:r>
        <w:rPr>
          <w:rFonts w:eastAsia="Arial"/>
          <w:bCs/>
        </w:rPr>
        <w:t>.</w:t>
      </w:r>
    </w:p>
    <w:p w14:paraId="18D6B7ED"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.2.3. </w:t>
      </w:r>
      <w:r w:rsidRPr="00002AE5">
        <w:rPr>
          <w:rFonts w:eastAsia="Arial"/>
          <w:bCs/>
        </w:rPr>
        <w:t>Indenizações e multas.</w:t>
      </w:r>
    </w:p>
    <w:p w14:paraId="005ACA1B" w14:textId="77777777" w:rsidR="00A43D93" w:rsidRDefault="00A43D93" w:rsidP="00A43D93">
      <w:pPr>
        <w:spacing w:before="240" w:after="240"/>
        <w:jc w:val="both"/>
        <w:rPr>
          <w:rFonts w:eastAsia="Arial"/>
          <w:bCs/>
        </w:rPr>
      </w:pPr>
      <w:r>
        <w:rPr>
          <w:rFonts w:eastAsia="Arial"/>
          <w:b/>
          <w:bCs/>
        </w:rPr>
        <w:t>19</w:t>
      </w:r>
      <w:r w:rsidRPr="00002AE5">
        <w:rPr>
          <w:rFonts w:eastAsia="Arial"/>
          <w:b/>
          <w:bCs/>
        </w:rPr>
        <w:t xml:space="preserve">.3. </w:t>
      </w:r>
      <w:r w:rsidRPr="00002AE5">
        <w:rPr>
          <w:rFonts w:eastAsia="Arial"/>
          <w:bCs/>
        </w:rPr>
        <w:t>A extinção do contrato não configura óbice para o reconhecimento do desequilíbrio econômico-financeiro, hipótese em que será concedida indenização por meio de termo indenizatório.</w:t>
      </w:r>
    </w:p>
    <w:p w14:paraId="36081A77"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VIGÉSSIMA - </w:t>
      </w:r>
      <w:r w:rsidRPr="00002AE5">
        <w:rPr>
          <w:rFonts w:eastAsia="Arial"/>
          <w:b/>
          <w:bCs/>
        </w:rPr>
        <w:t>DOS CASOS OMISSOS</w:t>
      </w:r>
    </w:p>
    <w:p w14:paraId="6FEC2AF5" w14:textId="77777777" w:rsidR="00A43D93" w:rsidRPr="00002AE5" w:rsidRDefault="00A43D93" w:rsidP="00A43D93">
      <w:pPr>
        <w:spacing w:before="240" w:after="240"/>
        <w:jc w:val="both"/>
        <w:rPr>
          <w:rFonts w:eastAsia="Arial"/>
          <w:bCs/>
        </w:rPr>
      </w:pPr>
      <w:r>
        <w:rPr>
          <w:rFonts w:eastAsia="Arial"/>
          <w:b/>
          <w:bCs/>
        </w:rPr>
        <w:t>20</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14:paraId="5238FE86"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VIGÉSSIMA PRIMEIRA - DO FORO</w:t>
      </w:r>
    </w:p>
    <w:p w14:paraId="01A47678" w14:textId="6A170D56" w:rsidR="00A43D93" w:rsidRPr="009807B1" w:rsidRDefault="00A43D93" w:rsidP="00A43D93">
      <w:pPr>
        <w:spacing w:before="240" w:after="240"/>
        <w:jc w:val="both"/>
        <w:rPr>
          <w:rFonts w:eastAsia="Arial"/>
          <w:bCs/>
        </w:rPr>
      </w:pPr>
      <w:r>
        <w:rPr>
          <w:rFonts w:eastAsia="Arial"/>
          <w:b/>
          <w:bCs/>
        </w:rPr>
        <w:t>21</w:t>
      </w:r>
      <w:r w:rsidRPr="009807B1">
        <w:rPr>
          <w:rFonts w:eastAsia="Arial"/>
          <w:b/>
          <w:bCs/>
        </w:rPr>
        <w:t>.1.</w:t>
      </w:r>
      <w:r>
        <w:rPr>
          <w:rFonts w:eastAsia="Arial"/>
          <w:bCs/>
        </w:rPr>
        <w:t xml:space="preserve"> </w:t>
      </w:r>
      <w:r w:rsidRPr="009807B1">
        <w:rPr>
          <w:rFonts w:eastAsia="Arial"/>
          <w:bCs/>
        </w:rPr>
        <w:t>Fica eleito o foro da Comarca de Crato, no Estado do Ceará, para dirimir quaisquer questões oriundas do presente instrumento contratual, renunciando as partes a qualquer outro, por mais privilegiado que seja.</w:t>
      </w:r>
      <w:r>
        <w:rPr>
          <w:rFonts w:eastAsia="Arial"/>
          <w:bCs/>
        </w:rPr>
        <w:t xml:space="preserve"> </w:t>
      </w:r>
      <w:r w:rsidRPr="009807B1">
        <w:rPr>
          <w:rFonts w:eastAsia="Arial"/>
          <w:bCs/>
        </w:rPr>
        <w:t>Assim ajustadas, firmam as partes o presente instrumento, em duas vias, na presença das</w:t>
      </w:r>
      <w:r>
        <w:rPr>
          <w:rFonts w:eastAsia="Arial"/>
          <w:bCs/>
        </w:rPr>
        <w:t xml:space="preserve"> </w:t>
      </w:r>
      <w:r w:rsidRPr="009807B1">
        <w:rPr>
          <w:rFonts w:eastAsia="Arial"/>
          <w:bCs/>
        </w:rPr>
        <w:t>testemunhas adiante nomeadas, que também o subscrevem.</w:t>
      </w:r>
    </w:p>
    <w:p w14:paraId="768B8B56" w14:textId="77777777" w:rsidR="00BC269C" w:rsidRDefault="00BC269C" w:rsidP="009A4C7E">
      <w:pPr>
        <w:spacing w:before="240" w:after="240"/>
        <w:jc w:val="right"/>
      </w:pPr>
    </w:p>
    <w:p w14:paraId="21B4E869" w14:textId="5EE79D54" w:rsidR="000A0FE1" w:rsidRDefault="00A43D93" w:rsidP="009A4C7E">
      <w:pPr>
        <w:spacing w:before="240" w:after="240"/>
        <w:jc w:val="right"/>
      </w:pPr>
      <w:r>
        <w:t>Crato/CE, ....... de ............... de ...........</w:t>
      </w:r>
    </w:p>
    <w:p w14:paraId="4C67735F" w14:textId="4E709A0D" w:rsidR="000A0FE1" w:rsidRDefault="0034507E" w:rsidP="009A4C7E">
      <w:pPr>
        <w:spacing w:before="240" w:after="240"/>
        <w:jc w:val="right"/>
      </w:pPr>
      <w:r>
        <w:rPr>
          <w:noProof/>
        </w:rPr>
        <w:lastRenderedPageBreak/>
        <mc:AlternateContent>
          <mc:Choice Requires="wps">
            <w:drawing>
              <wp:anchor distT="0" distB="0" distL="114300" distR="114300" simplePos="0" relativeHeight="251661312" behindDoc="0" locked="0" layoutInCell="1" allowOverlap="1" wp14:anchorId="6D03B9C4" wp14:editId="55411E90">
                <wp:simplePos x="0" y="0"/>
                <wp:positionH relativeFrom="column">
                  <wp:posOffset>-475339</wp:posOffset>
                </wp:positionH>
                <wp:positionV relativeFrom="paragraph">
                  <wp:posOffset>336494</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3B9C4" id="Caixa de Texto 18" o:spid="_x0000_s1028" type="#_x0000_t202" style="position:absolute;left:0;text-align:left;margin-left:-37.45pt;margin-top:26.5pt;width:256.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OwtRQIAAIUEAAAOAAAAZHJzL2Uyb0RvYy54bWysVEuP2jAQvlfqf7B8L4Esr40IK8qKqhLa&#10;XYmt9mwcG6I6Htc2JPTXd+yER7c9VeVgPA/PzPfNTGYPTaXIUVhXgs7poNenRGgORal3Of32uvo0&#10;pcR5pgumQIucnoSjD/OPH2a1yUQKe1CFsASDaJfVJqd7702WJI7vRcVcD4zQaJRgK+ZRtLuksKzG&#10;6JVK0n5/nNRgC2OBC+dQ+9ga6TzGl1Jw/yylE56onGJtPp42nttwJvMZy3aWmX3JuzLYP1RRsVJj&#10;0kuoR+YZOdjyj1BVyS04kL7HoUpAypKLiAHRDPrv0Gz2zIiIBclx5kKT+39h+dNxY14s8c1naLCB&#10;EYQza+DfHXKT1MZlnU/g1GUOvQPQRtoq/CMEgg+R29OFT9F4wlF5l44moxGaONqm6XQ8GQXCk+tr&#10;Y53/IqAi4ZJTi/2KFbDj2vnW9ewSkjlQZbEqlYrCyS2VJUeGrcWJKKCmRDHnUZnTVfx12X57pjSp&#10;czq+w7pCFA0hXptK6Q5xCzLA9c22IWWR0zTECpotFCckzEI7S87wVYnFrzHzC7M4PIgXF8I/4yEV&#10;YC7obpTswf78mz74Y0/RSkmNw5hT9+PArEBAXzV2+34wHIbpjcJwNElRsLeW7a1FH6olICkDXD3D&#10;4zX4e3W+SgvVG+7NImRFE9Mcc+fUn69L364I7h0Xi0V0wnk1zK/1xvDznITWvDZvzJqufx47/wTn&#10;sWXZuza2vi3ri4MHWcYeX1nt6MdZj1PS7WVYpls5el2/HvNfAAAA//8DAFBLAwQUAAYACAAAACEA&#10;/A1IqOIAAAAKAQAADwAAAGRycy9kb3ducmV2LnhtbEyPwU7DMBBE70j8g7VI3FqnpKUhxKkQAkEl&#10;okJA4urGSxKI7ch2m7Rfz3Kix9U+zbzJVqPu2B6db60RMJtGwNBUVrWmFvDx/jhJgPkgjZKdNSjg&#10;gB5W+flZJlNlB/OG+zLUjEKMT6WAJoQ+5dxXDWrpp7ZHQ78v67QMdLqaKycHCtcdv4qia65la6ih&#10;kT3eN1j9lDst4HMon9xmvf5+7Z+L4+ZYFi/4UAhxeTHe3QILOIZ/GP70SR1yctranVGedQImy/kN&#10;oQIWMW0iYB4nM2BbIpN4ATzP+OmE/BcAAP//AwBQSwECLQAUAAYACAAAACEAtoM4kv4AAADhAQAA&#10;EwAAAAAAAAAAAAAAAAAAAAAAW0NvbnRlbnRfVHlwZXNdLnhtbFBLAQItABQABgAIAAAAIQA4/SH/&#10;1gAAAJQBAAALAAAAAAAAAAAAAAAAAC8BAABfcmVscy8ucmVsc1BLAQItABQABgAIAAAAIQApzOwt&#10;RQIAAIUEAAAOAAAAAAAAAAAAAAAAAC4CAABkcnMvZTJvRG9jLnhtbFBLAQItABQABgAIAAAAIQD8&#10;DUio4gAAAAoBAAAPAAAAAAAAAAAAAAAAAJ8EAABkcnMvZG93bnJldi54bWxQSwUGAAAAAAQABADz&#10;AAAArgUAAAAA&#10;" fillcolor="window" stroked="f" strokeweight=".5pt">
                <v:textbo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v:textbox>
              </v:shape>
            </w:pict>
          </mc:Fallback>
        </mc:AlternateContent>
      </w:r>
    </w:p>
    <w:p w14:paraId="1D036686" w14:textId="66FB36C2" w:rsidR="00A43D93" w:rsidRDefault="00A43D93" w:rsidP="009A4C7E">
      <w:pPr>
        <w:spacing w:before="240" w:after="240"/>
        <w:jc w:val="right"/>
      </w:pPr>
      <w:r>
        <w:rPr>
          <w:noProof/>
        </w:rPr>
        <mc:AlternateContent>
          <mc:Choice Requires="wps">
            <w:drawing>
              <wp:anchor distT="0" distB="0" distL="114300" distR="114300" simplePos="0" relativeHeight="251662336" behindDoc="0" locked="0" layoutInCell="1" allowOverlap="1" wp14:anchorId="74293C85" wp14:editId="7963E4A4">
                <wp:simplePos x="0" y="0"/>
                <wp:positionH relativeFrom="column">
                  <wp:posOffset>2798114</wp:posOffset>
                </wp:positionH>
                <wp:positionV relativeFrom="paragraph">
                  <wp:posOffset>8835</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93C85" id="Caixa de Texto 24" o:spid="_x0000_s1029" type="#_x0000_t202" style="position:absolute;left:0;text-align:left;margin-left:220.3pt;margin-top:.7pt;width:256.5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6eRQwIAAIUEAAAOAAAAZHJzL2Uyb0RvYy54bWysVE1v2zAMvQ/YfxB0X52kTT+MOEXWIsOA&#10;oC3QDj0rstwYk0VNUmJnv35PstNm3U7DclDED5F8j6Rn112j2U45X5Mp+PhkxJkyksravBT829Py&#10;0yVnPghTCk1GFXyvPL+ef/wwa22uJrQhXSrHEMT4vLUF34Rg8yzzcqMa4U/IKgNjRa4RAaJ7yUon&#10;WkRvdDYZjc6zllxpHUnlPbS3vZHPU/yqUjLcV5VXgemCo7aQTpfOdTyz+UzkL07YTS2HMsQ/VNGI&#10;2iDpa6hbEQTbuvqPUE0tHXmqwomkJqOqqqVKGIBmPHqH5nEjrEpYQI63rzT5/xdW3u0e7YNjoftM&#10;HRqYQHi7Ivndg5ustT4ffCKnPvfwjkC7yjXxHxAYHoLb/SufqgtMQnk6mV5MpzBJ2M6vppAj4dnb&#10;a+t8+KKoYfFScId+pQrEbuVD73pwick86bpc1lonYe9vtGM7gdZiIkpqOdPCBygLvky/Idtvz7Rh&#10;Lao5RV0xiqEYr0+lzYC4Bxnhhm7dsboElhgratZU7kGYo36WvJXLGsWvkPlBOAwP8GIhwj2OShNy&#10;0XDjbEPu59/00R89hZWzFsNYcP9jK5wCoK8G3b4an53F6U3C2fRiAsEdW9bHFrNtbgikjLF6VqZr&#10;9A/6cK0cNc/Ym0XMCpMwErkLHg7Xm9CvCPZOqsUiOWFerQgr82jlYU5ia566Z+Hs0L+Azt/RYWxF&#10;/q6NvW/P+mIbqKpTj99YHejHrKcpGfYyLtOxnLzevh7zXwAAAP//AwBQSwMEFAAGAAgAAAAhAHdJ&#10;osPfAAAACQEAAA8AAABkcnMvZG93bnJldi54bWxMj0FLw0AQhe+C/2EZwZvdrcZiYzZFRNGCoRoF&#10;r9tkTKLZ2bC7bWJ/veNJjx/v8eabbDXZXuzRh86RhvlMgUCqXN1Ro+Ht9f7sCkSIhmrTO0IN3xhg&#10;lR8fZSat3UgvuC9jI3iEQmo0tDEOqZShatGaMHMDEmcfzlsTGX0ja29GHre9PFdqIa3piC+0ZsDb&#10;Fquvcmc1vI/lg9+s15/Pw2Nx2BzK4gnvCq1PT6abaxARp/hXhl99VoecnbZuR3UQvYYkUQuucpCA&#10;4Hx5ecG8ZZ6rJcg8k/8/yH8AAAD//wMAUEsBAi0AFAAGAAgAAAAhALaDOJL+AAAA4QEAABMAAAAA&#10;AAAAAAAAAAAAAAAAAFtDb250ZW50X1R5cGVzXS54bWxQSwECLQAUAAYACAAAACEAOP0h/9YAAACU&#10;AQAACwAAAAAAAAAAAAAAAAAvAQAAX3JlbHMvLnJlbHNQSwECLQAUAAYACAAAACEA3iOnkUMCAACF&#10;BAAADgAAAAAAAAAAAAAAAAAuAgAAZHJzL2Uyb0RvYy54bWxQSwECLQAUAAYACAAAACEAd0miw98A&#10;AAAJAQAADwAAAAAAAAAAAAAAAACdBAAAZHJzL2Rvd25yZXYueG1sUEsFBgAAAAAEAAQA8wAAAKkF&#10;AAAAAA==&#10;" fillcolor="window" stroked="f" strokeweight=".5pt">
                <v:textbo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v:textbox>
              </v:shape>
            </w:pict>
          </mc:Fallback>
        </mc:AlternateContent>
      </w:r>
    </w:p>
    <w:p w14:paraId="2680EB83" w14:textId="77777777" w:rsidR="00A43D93" w:rsidRDefault="00A43D93" w:rsidP="00A43D93">
      <w:pPr>
        <w:spacing w:line="200" w:lineRule="atLeast"/>
        <w:rPr>
          <w:b/>
        </w:rPr>
      </w:pPr>
    </w:p>
    <w:p w14:paraId="3AD7C959" w14:textId="1D43FC1D" w:rsidR="00A43D93" w:rsidRDefault="0034507E" w:rsidP="00A43D93">
      <w:pPr>
        <w:spacing w:line="200" w:lineRule="atLeast"/>
        <w:rPr>
          <w:b/>
        </w:rPr>
      </w:pPr>
      <w:r>
        <w:rPr>
          <w:noProof/>
        </w:rPr>
        <mc:AlternateContent>
          <mc:Choice Requires="wps">
            <w:drawing>
              <wp:anchor distT="0" distB="0" distL="114300" distR="114300" simplePos="0" relativeHeight="251663360" behindDoc="0" locked="0" layoutInCell="1" allowOverlap="1" wp14:anchorId="42FA935B" wp14:editId="2828949E">
                <wp:simplePos x="0" y="0"/>
                <wp:positionH relativeFrom="column">
                  <wp:posOffset>-551815</wp:posOffset>
                </wp:positionH>
                <wp:positionV relativeFrom="paragraph">
                  <wp:posOffset>241935</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A935B" id="Caixa de Texto 20" o:spid="_x0000_s1030" type="#_x0000_t202" style="position:absolute;margin-left:-43.45pt;margin-top:19.05pt;width:256.5pt;height:6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8b4RQIAAIUEAAAOAAAAZHJzL2Uyb0RvYy54bWysVEtvGjEQvlfqf7B8LwsEQrJiiSgRVSWU&#10;RCJVzsZrg1Wvx7UNu/TXd+xdHk17qsrBeB6eme+bmZ0+NJUmB+G8AlPQQa9PiTAcSmW2Bf32uvx0&#10;R4kPzJRMgxEFPQpPH2YfP0xrm4sh7ECXwhEMYnxe24LuQrB5lnm+ExXzPbDCoFGCq1hA0W2z0rEa&#10;o1c6G/b7t1kNrrQOuPAetY+tkc5SfCkFD89SehGILijWFtLp0rmJZzabsnzrmN0p3pXB/qGKiimD&#10;Sc+hHllgZO/UH6EqxR14kKHHocpASsVFwoBoBv13aNY7ZkXCguR4e6bJ/7+w/Omwti+OhOYzNNjA&#10;BMLbFfDvHrnJauvzzidy6nOP3hFoI10V/xECwYfI7fHMp2gC4ai8GY4n4zGaONruRpPJcBwJzy6v&#10;rfPhi4CKxEtBHfYrVcAOKx9a15NLTOZBq3KptE7C0S+0IweGrcWJKKGmRDMfUFnQZfp12X57pg2p&#10;C3p7g3XFKAZivDaVNh3iFmSEG5pNQ1RZ0FGMFTUbKI9ImIN2lrzlS4XFrzDzC3M4PIgXFyI84yE1&#10;YC7obpTswP38mz76Y0/RSkmNw1hQ/2PPnEBAXw12+34wGsXpTcJoPBmi4K4tm2uL2VcLQFIGuHqW&#10;p2v0D/p0lQ6qN9ybecyKJmY45i5oOF0XoV0R3Dsu5vPkhPNqWViZteWnOYmteW3emLNd/wJ2/glO&#10;Y8vyd21sfVvW5/sAUqUeX1jt6MdZT1PS7WVcpms5eV2+HrNfAAAA//8DAFBLAwQUAAYACAAAACEA&#10;awCBT+IAAAAKAQAADwAAAGRycy9kb3ducmV2LnhtbEyPwU7DMAyG70i8Q2QkblvagUopTSeEQDBp&#10;1baCxDVrTFtokirJ1rKnx5zgZsuffn9/vpx0z47ofGeNgHgeAUNTW9WZRsDb69MsBeaDNEr21qCA&#10;b/SwLM7PcpkpO5odHqvQMAoxPpMC2hCGjHNft6iln9sBDd0+rNMy0OoarpwcKVz3fBFFCdeyM/Sh&#10;lQM+tFh/VQct4H2snt1mtfrcDi/laXOqyjU+lkJcXkz3d8ACTuEPhl99UoeCnPb2YJRnvYBZmtwS&#10;KuAqjYERcL1IaNgTeRMnwIuc/69Q/AAAAP//AwBQSwECLQAUAAYACAAAACEAtoM4kv4AAADhAQAA&#10;EwAAAAAAAAAAAAAAAAAAAAAAW0NvbnRlbnRfVHlwZXNdLnhtbFBLAQItABQABgAIAAAAIQA4/SH/&#10;1gAAAJQBAAALAAAAAAAAAAAAAAAAAC8BAABfcmVscy8ucmVsc1BLAQItABQABgAIAAAAIQAQk8b4&#10;RQIAAIUEAAAOAAAAAAAAAAAAAAAAAC4CAABkcnMvZTJvRG9jLnhtbFBLAQItABQABgAIAAAAIQBr&#10;AIFP4gAAAAoBAAAPAAAAAAAAAAAAAAAAAJ8EAABkcnMvZG93bnJldi54bWxQSwUGAAAAAAQABADz&#10;AAAArgUAAAAA&#10;" fillcolor="window" stroked="f" strokeweight=".5pt">
                <v:textbo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v:textbox>
              </v:shape>
            </w:pict>
          </mc:Fallback>
        </mc:AlternateContent>
      </w:r>
    </w:p>
    <w:p w14:paraId="03541D20" w14:textId="542B9CBB" w:rsidR="00A43D93" w:rsidRDefault="0034507E" w:rsidP="00A43D93">
      <w:pPr>
        <w:spacing w:line="200" w:lineRule="atLeast"/>
        <w:rPr>
          <w:b/>
        </w:rPr>
      </w:pPr>
      <w:r>
        <w:rPr>
          <w:noProof/>
        </w:rPr>
        <mc:AlternateContent>
          <mc:Choice Requires="wps">
            <w:drawing>
              <wp:anchor distT="0" distB="0" distL="114300" distR="114300" simplePos="0" relativeHeight="251664384" behindDoc="0" locked="0" layoutInCell="1" allowOverlap="1" wp14:anchorId="21F3ED57" wp14:editId="480A486F">
                <wp:simplePos x="0" y="0"/>
                <wp:positionH relativeFrom="column">
                  <wp:posOffset>2901950</wp:posOffset>
                </wp:positionH>
                <wp:positionV relativeFrom="paragraph">
                  <wp:posOffset>10795</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2AAC0A16" w14:textId="2DE51A54" w:rsidR="00A43D93" w:rsidRDefault="00A43D93" w:rsidP="00A43D93">
                            <w:r w:rsidRPr="000D2FE7">
                              <w:rPr>
                                <w:b/>
                                <w:bCs/>
                              </w:rPr>
                              <w:t>(</w:t>
                            </w:r>
                            <w:r w:rsidR="005B66C3">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F3ED57" id="Caixa de Texto 25" o:spid="_x0000_s1031" type="#_x0000_t202" style="position:absolute;margin-left:228.5pt;margin-top:.85pt;width:256.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kVRgIAAIUEAAAOAAAAZHJzL2Uyb0RvYy54bWysVE2P2jAQvVfqf7B8LwEW9iMirCgrqkpo&#10;dyW22rNxbGLV8bi2IaG/vmMnLHTbU1UOxvaMZ+a9N5PZfVtrchDOKzAFHQ2GlAjDoVRmV9BvL6tP&#10;t5T4wEzJNBhR0KPw9H7+8cOssbkYQwW6FI5gEOPzxha0CsHmWeZ5JWrmB2CFQaMEV7OAR7fLSsca&#10;jF7rbDwcXmcNuNI64MJ7vH3ojHSe4kspeHiS0otAdEGxtpBWl9ZtXLP5jOU7x2yleF8G+4cqaqYM&#10;Jn0L9cACI3un/ghVK+7AgwwDDnUGUiouEgZEMxq+Q7OpmBUJC5Lj7RtN/v+F5Y+HjX12JLSfoUUB&#10;Ewhv18C/e+Qma6zPe5/Iqc89ekegrXR1/EcIBB8it8c3PkUbCMfLq/H0ZjpFE0fb7RABJsKz82vr&#10;fPgioCZxU1CHeqUK2GHtQ8zP8pNLTOZBq3KltE6Ho19qRw4MpcWOKKGhRDMf8LKgq/SL8mKI355p&#10;Q5qCXl9hXTGKgRiv89OmR9yBjHBDu22JKgs6jbHizRbKIxLmoOslb/lKYfFrzPzMHDYP4sWBCE+4&#10;SA2YC/odJRW4n3+7j/6oKVopabAZC+p/7JkTCOirQbXvRpNJ7N50mExvxnhwl5btpcXs6yUgKSMc&#10;PcvTNvoHfdpKB/Urzs0iZkUTMxxzFzSctsvQjQjOHReLRXLCfrUsrM3G8lOfRGle2lfmbK9fQOUf&#10;4dS2LH8nY+fbsb7YB5AqaXxmtacfez3p1s9lHKbLc/I6fz3mvwAAAP//AwBQSwMEFAAGAAgAAAAh&#10;AHo4qBDfAAAACQEAAA8AAABkcnMvZG93bnJldi54bWxMj0FLw0AQhe+C/2EZwZvdWNTUmE0RUbRg&#10;aI2C1212TKLZ2bC7bWJ/veNJjx9vePO9fDnZXuzRh86RgvNZAgKpdqajRsHb68PZAkSImozuHaGC&#10;bwywLI6Pcp0ZN9IL7qvYCC6hkGkFbYxDJmWoW7Q6zNyAxNmH81ZHRt9I4/XI5baX8yS5klZ3xB9a&#10;PeBdi/VXtbMK3sfq0a9Xq8/N8FQe1oeqfMb7UqnTk+n2BkTEKf4dw68+q0PBTlu3IxNEr+DiMuUt&#10;kYMUBOfXacK8ZZ6nKcgil/8XFD8AAAD//wMAUEsBAi0AFAAGAAgAAAAhALaDOJL+AAAA4QEAABMA&#10;AAAAAAAAAAAAAAAAAAAAAFtDb250ZW50X1R5cGVzXS54bWxQSwECLQAUAAYACAAAACEAOP0h/9YA&#10;AACUAQAACwAAAAAAAAAAAAAAAAAvAQAAX3JlbHMvLnJlbHNQSwECLQAUAAYACAAAACEAH01pFUYC&#10;AACFBAAADgAAAAAAAAAAAAAAAAAuAgAAZHJzL2Uyb0RvYy54bWxQSwECLQAUAAYACAAAACEAejio&#10;EN8AAAAJAQAADwAAAAAAAAAAAAAAAACgBAAAZHJzL2Rvd25yZXYueG1sUEsFBgAAAAAEAAQA8wAA&#10;AKwFAAAAAA==&#10;" fillcolor="window" stroked="f" strokeweight=".5pt">
                <v:textbox>
                  <w:txbxContent>
                    <w:p w14:paraId="2AAC0A16" w14:textId="2DE51A54" w:rsidR="00A43D93" w:rsidRDefault="00A43D93" w:rsidP="00A43D93">
                      <w:r w:rsidRPr="000D2FE7">
                        <w:rPr>
                          <w:b/>
                          <w:bCs/>
                        </w:rPr>
                        <w:t>(</w:t>
                      </w:r>
                      <w:r w:rsidR="005B66C3">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v:textbox>
              </v:shape>
            </w:pict>
          </mc:Fallback>
        </mc:AlternateContent>
      </w:r>
      <w:r w:rsidR="00A43D93" w:rsidRPr="00B00786">
        <w:rPr>
          <w:b/>
        </w:rPr>
        <w:t>Testemunhas</w:t>
      </w:r>
    </w:p>
    <w:p w14:paraId="4CEDF42B" w14:textId="0F3C06EA" w:rsidR="00A43D93" w:rsidRDefault="00A43D93" w:rsidP="00A43D93">
      <w:pPr>
        <w:spacing w:line="200" w:lineRule="atLeast"/>
        <w:rPr>
          <w:b/>
        </w:rPr>
      </w:pPr>
    </w:p>
    <w:p w14:paraId="5FBD0185" w14:textId="2B9A4835" w:rsidR="00A43D93" w:rsidRDefault="00A43D93" w:rsidP="00A43D93">
      <w:pPr>
        <w:spacing w:line="200" w:lineRule="atLeast"/>
        <w:rPr>
          <w:b/>
        </w:rPr>
      </w:pPr>
    </w:p>
    <w:p w14:paraId="70F02B5F" w14:textId="5312BA88" w:rsidR="00A43D93" w:rsidRPr="00B00786" w:rsidRDefault="00A43D93" w:rsidP="00A43D93">
      <w:pPr>
        <w:spacing w:line="200" w:lineRule="atLeast"/>
        <w:rPr>
          <w:b/>
        </w:rPr>
      </w:pPr>
    </w:p>
    <w:sectPr w:rsidR="00A43D93" w:rsidRPr="00B00786"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80D03" w14:textId="77777777" w:rsidR="009E245A" w:rsidRDefault="009E245A">
      <w:r>
        <w:separator/>
      </w:r>
    </w:p>
  </w:endnote>
  <w:endnote w:type="continuationSeparator" w:id="0">
    <w:p w14:paraId="487745B9" w14:textId="77777777" w:rsidR="009E245A" w:rsidRDefault="009E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GE Inspira Medium">
    <w:altName w:val="Times New Roman"/>
    <w:panose1 w:val="00000000000000000000"/>
    <w:charset w:val="00"/>
    <w:family w:val="auto"/>
    <w:notTrueType/>
    <w:pitch w:val="variable"/>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A76675" w:rsidRPr="000437B6" w:rsidRDefault="00B3280B" w:rsidP="001B0E19">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4A0C3BD4">
          <wp:extent cx="747712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771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53E41" w14:textId="77777777" w:rsidR="009E245A" w:rsidRDefault="009E245A">
      <w:r>
        <w:separator/>
      </w:r>
    </w:p>
  </w:footnote>
  <w:footnote w:type="continuationSeparator" w:id="0">
    <w:p w14:paraId="7A8713E3" w14:textId="77777777" w:rsidR="009E245A" w:rsidRDefault="009E2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F5D241B"/>
    <w:multiLevelType w:val="hybridMultilevel"/>
    <w:tmpl w:val="B5168E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AA1D90"/>
    <w:multiLevelType w:val="hybridMultilevel"/>
    <w:tmpl w:val="82C67C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052F73"/>
    <w:multiLevelType w:val="hybridMultilevel"/>
    <w:tmpl w:val="F2484F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C22BE8"/>
    <w:multiLevelType w:val="hybridMultilevel"/>
    <w:tmpl w:val="205A97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5F60F51"/>
    <w:multiLevelType w:val="hybridMultilevel"/>
    <w:tmpl w:val="8EC249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0BF5D63"/>
    <w:multiLevelType w:val="hybridMultilevel"/>
    <w:tmpl w:val="B0D8D8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946C7E"/>
    <w:multiLevelType w:val="hybridMultilevel"/>
    <w:tmpl w:val="CC2C37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0930262"/>
    <w:multiLevelType w:val="hybridMultilevel"/>
    <w:tmpl w:val="C180CC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51B6152"/>
    <w:multiLevelType w:val="hybridMultilevel"/>
    <w:tmpl w:val="ABEE50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60C0886"/>
    <w:multiLevelType w:val="hybridMultilevel"/>
    <w:tmpl w:val="4EEC10A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14F053B"/>
    <w:multiLevelType w:val="hybridMultilevel"/>
    <w:tmpl w:val="A40E47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E91621E"/>
    <w:multiLevelType w:val="hybridMultilevel"/>
    <w:tmpl w:val="A5F2D6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31286583">
    <w:abstractNumId w:val="0"/>
  </w:num>
  <w:num w:numId="2" w16cid:durableId="392578661">
    <w:abstractNumId w:val="7"/>
  </w:num>
  <w:num w:numId="3" w16cid:durableId="1511137620">
    <w:abstractNumId w:val="15"/>
  </w:num>
  <w:num w:numId="4" w16cid:durableId="1853714787">
    <w:abstractNumId w:val="13"/>
  </w:num>
  <w:num w:numId="5" w16cid:durableId="1201363133">
    <w:abstractNumId w:val="5"/>
  </w:num>
  <w:num w:numId="6" w16cid:durableId="1757238695">
    <w:abstractNumId w:val="10"/>
  </w:num>
  <w:num w:numId="7" w16cid:durableId="1405880843">
    <w:abstractNumId w:val="16"/>
  </w:num>
  <w:num w:numId="8" w16cid:durableId="19666359">
    <w:abstractNumId w:val="11"/>
  </w:num>
  <w:num w:numId="9" w16cid:durableId="311952964">
    <w:abstractNumId w:val="6"/>
  </w:num>
  <w:num w:numId="10" w16cid:durableId="898319790">
    <w:abstractNumId w:val="12"/>
  </w:num>
  <w:num w:numId="11" w16cid:durableId="1355426485">
    <w:abstractNumId w:val="9"/>
  </w:num>
  <w:num w:numId="12" w16cid:durableId="902763591">
    <w:abstractNumId w:val="4"/>
  </w:num>
  <w:num w:numId="13" w16cid:durableId="1859271070">
    <w:abstractNumId w:val="8"/>
  </w:num>
  <w:num w:numId="14" w16cid:durableId="1150827188">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236"/>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0F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4E3A"/>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5E6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6D8A"/>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21A"/>
    <w:rsid w:val="001A4483"/>
    <w:rsid w:val="001A4FD4"/>
    <w:rsid w:val="001A5C24"/>
    <w:rsid w:val="001A5CAE"/>
    <w:rsid w:val="001A64A3"/>
    <w:rsid w:val="001A7877"/>
    <w:rsid w:val="001A7CF7"/>
    <w:rsid w:val="001B02A9"/>
    <w:rsid w:val="001B0C72"/>
    <w:rsid w:val="001B0E19"/>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6F5"/>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3F27"/>
    <w:rsid w:val="0020424E"/>
    <w:rsid w:val="002061BD"/>
    <w:rsid w:val="0020705E"/>
    <w:rsid w:val="002107BC"/>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C3A"/>
    <w:rsid w:val="002A7DDA"/>
    <w:rsid w:val="002B0246"/>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07E"/>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5C56"/>
    <w:rsid w:val="00366D9A"/>
    <w:rsid w:val="00366FA3"/>
    <w:rsid w:val="00370FB4"/>
    <w:rsid w:val="0037188C"/>
    <w:rsid w:val="00372A94"/>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4A63"/>
    <w:rsid w:val="0039527F"/>
    <w:rsid w:val="00395509"/>
    <w:rsid w:val="00396312"/>
    <w:rsid w:val="00396B8E"/>
    <w:rsid w:val="00396FA9"/>
    <w:rsid w:val="00397DE6"/>
    <w:rsid w:val="00397E80"/>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AEA"/>
    <w:rsid w:val="003B5B68"/>
    <w:rsid w:val="003B7A94"/>
    <w:rsid w:val="003C049A"/>
    <w:rsid w:val="003C1D8E"/>
    <w:rsid w:val="003C2513"/>
    <w:rsid w:val="003C361D"/>
    <w:rsid w:val="003C56E0"/>
    <w:rsid w:val="003C56E5"/>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D71E9"/>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6738"/>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616"/>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5D58"/>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66C3"/>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700"/>
    <w:rsid w:val="006559F6"/>
    <w:rsid w:val="00656067"/>
    <w:rsid w:val="00656271"/>
    <w:rsid w:val="006566EB"/>
    <w:rsid w:val="00657042"/>
    <w:rsid w:val="00657F2B"/>
    <w:rsid w:val="00661D17"/>
    <w:rsid w:val="0066240C"/>
    <w:rsid w:val="00662D09"/>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074"/>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10C"/>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6C7C"/>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0A96"/>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1A"/>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4D65"/>
    <w:rsid w:val="007D5163"/>
    <w:rsid w:val="007D64B4"/>
    <w:rsid w:val="007D7173"/>
    <w:rsid w:val="007D7DD2"/>
    <w:rsid w:val="007E1482"/>
    <w:rsid w:val="007E1BE2"/>
    <w:rsid w:val="007E1D9D"/>
    <w:rsid w:val="007E2C14"/>
    <w:rsid w:val="007E3169"/>
    <w:rsid w:val="007E3942"/>
    <w:rsid w:val="007E4585"/>
    <w:rsid w:val="007E5AB5"/>
    <w:rsid w:val="007E5DA1"/>
    <w:rsid w:val="007F0011"/>
    <w:rsid w:val="007F0AD9"/>
    <w:rsid w:val="007F0D01"/>
    <w:rsid w:val="007F1638"/>
    <w:rsid w:val="007F1801"/>
    <w:rsid w:val="007F24F6"/>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156"/>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3C42"/>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36DF"/>
    <w:rsid w:val="008F51A3"/>
    <w:rsid w:val="008F5610"/>
    <w:rsid w:val="008F5D2D"/>
    <w:rsid w:val="008F6180"/>
    <w:rsid w:val="008F6FF0"/>
    <w:rsid w:val="00900421"/>
    <w:rsid w:val="009011F0"/>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4978"/>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4DF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4C7E"/>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65DF"/>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5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AF4"/>
    <w:rsid w:val="00A43D93"/>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443"/>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1EE"/>
    <w:rsid w:val="00B12312"/>
    <w:rsid w:val="00B12928"/>
    <w:rsid w:val="00B138BC"/>
    <w:rsid w:val="00B14655"/>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2847"/>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269C"/>
    <w:rsid w:val="00BC3E49"/>
    <w:rsid w:val="00BC41E0"/>
    <w:rsid w:val="00BC4913"/>
    <w:rsid w:val="00BC62DE"/>
    <w:rsid w:val="00BC6687"/>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41D"/>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475"/>
    <w:rsid w:val="00CC2636"/>
    <w:rsid w:val="00CC3BAF"/>
    <w:rsid w:val="00CC3CDE"/>
    <w:rsid w:val="00CC52F1"/>
    <w:rsid w:val="00CC5B17"/>
    <w:rsid w:val="00CC5BF2"/>
    <w:rsid w:val="00CC5ED2"/>
    <w:rsid w:val="00CC60B7"/>
    <w:rsid w:val="00CC6E78"/>
    <w:rsid w:val="00CC711B"/>
    <w:rsid w:val="00CD1974"/>
    <w:rsid w:val="00CD21C0"/>
    <w:rsid w:val="00CD2C1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0258"/>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039"/>
    <w:rsid w:val="00D431F6"/>
    <w:rsid w:val="00D43C04"/>
    <w:rsid w:val="00D4481D"/>
    <w:rsid w:val="00D464B7"/>
    <w:rsid w:val="00D467EC"/>
    <w:rsid w:val="00D46A20"/>
    <w:rsid w:val="00D46B83"/>
    <w:rsid w:val="00D51528"/>
    <w:rsid w:val="00D51D00"/>
    <w:rsid w:val="00D51D63"/>
    <w:rsid w:val="00D52436"/>
    <w:rsid w:val="00D52CC3"/>
    <w:rsid w:val="00D53CE1"/>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3D78"/>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6168E"/>
    <w:rsid w:val="00E6242B"/>
    <w:rsid w:val="00E62B6D"/>
    <w:rsid w:val="00E62B7F"/>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1DFB"/>
    <w:rsid w:val="00F62016"/>
    <w:rsid w:val="00F623A9"/>
    <w:rsid w:val="00F624A1"/>
    <w:rsid w:val="00F6366E"/>
    <w:rsid w:val="00F63A3F"/>
    <w:rsid w:val="00F65ADE"/>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391D"/>
    <w:rsid w:val="00FE4570"/>
    <w:rsid w:val="00FE552F"/>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475"/>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uiPriority w:val="99"/>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numbering" w:customStyle="1" w:styleId="Semlista1">
    <w:name w:val="Sem lista1"/>
    <w:next w:val="Semlista"/>
    <w:semiHidden/>
    <w:unhideWhenUsed/>
    <w:rsid w:val="00A43D93"/>
  </w:style>
  <w:style w:type="paragraph" w:styleId="Recuodecorpodetexto3">
    <w:name w:val="Body Text Indent 3"/>
    <w:basedOn w:val="Normal"/>
    <w:link w:val="Recuodecorpodetexto3Char"/>
    <w:rsid w:val="00A43D93"/>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A43D93"/>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A43D93"/>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A43D93"/>
    <w:rPr>
      <w:rFonts w:ascii="Times New Roman" w:eastAsia="Times New Roman" w:hAnsi="Times New Roman" w:cs="Times New Roman"/>
      <w:sz w:val="24"/>
      <w:szCs w:val="24"/>
      <w:lang w:val="x-none" w:eastAsia="pt-BR"/>
    </w:rPr>
  </w:style>
  <w:style w:type="character" w:customStyle="1" w:styleId="CharChar1">
    <w:name w:val="Char Char1"/>
    <w:rsid w:val="00A43D93"/>
    <w:rPr>
      <w:rFonts w:eastAsia="Lucida Sans Unicode"/>
      <w:sz w:val="24"/>
      <w:lang w:val="pt-BR" w:bidi="ar-SA"/>
    </w:rPr>
  </w:style>
  <w:style w:type="paragraph" w:customStyle="1" w:styleId="NormalGLIMPIRAO">
    <w:name w:val="Normal+GL IMPIRAÇÃO"/>
    <w:basedOn w:val="Corpodetexto"/>
    <w:link w:val="NormalGLIMPIRAOChar"/>
    <w:rsid w:val="00A43D93"/>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A43D93"/>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A43D9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A43D93"/>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A43D93"/>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qFormat/>
    <w:rsid w:val="00A43D93"/>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locked/>
    <w:rsid w:val="00A43D93"/>
    <w:rPr>
      <w:rFonts w:ascii="Calibri" w:eastAsia="Times New Roman" w:hAnsi="Calibri" w:cs="Times New Roman"/>
      <w:lang w:eastAsia="pt-BR"/>
    </w:rPr>
  </w:style>
  <w:style w:type="paragraph" w:customStyle="1" w:styleId="reservado3">
    <w:name w:val="reservado3"/>
    <w:basedOn w:val="Normal"/>
    <w:rsid w:val="00A43D93"/>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A43D93"/>
    <w:rPr>
      <w:color w:val="605E5C"/>
      <w:shd w:val="clear" w:color="auto" w:fill="E1DFDD"/>
    </w:rPr>
  </w:style>
  <w:style w:type="paragraph" w:customStyle="1" w:styleId="Nivel1">
    <w:name w:val="Nivel1"/>
    <w:basedOn w:val="Ttulo1"/>
    <w:next w:val="Normal"/>
    <w:qFormat/>
    <w:rsid w:val="00A43D93"/>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table" w:styleId="Tabelacomgrade8">
    <w:name w:val="Table Grid 8"/>
    <w:basedOn w:val="Tabelanormal"/>
    <w:rsid w:val="00A43D93"/>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w8qarf">
    <w:name w:val="w8qarf"/>
    <w:basedOn w:val="Fontepargpadro"/>
    <w:rsid w:val="00750A96"/>
  </w:style>
  <w:style w:type="paragraph" w:customStyle="1" w:styleId="mb-0">
    <w:name w:val="mb-0"/>
    <w:basedOn w:val="Normal"/>
    <w:rsid w:val="009A4C7E"/>
    <w:pPr>
      <w:widowControl/>
      <w:suppressAutoHyphens w:val="0"/>
      <w:spacing w:before="100" w:beforeAutospacing="1" w:after="100" w:afterAutospacing="1"/>
    </w:pPr>
    <w:rPr>
      <w:rFonts w:eastAsia="Times New Roman" w:cs="Times New Roman"/>
      <w:kern w:val="0"/>
      <w:lang w:eastAsia="pt-BR" w:bidi="ar-SA"/>
    </w:rPr>
  </w:style>
  <w:style w:type="table" w:styleId="TabeladeGradeClara">
    <w:name w:val="Grid Table Light"/>
    <w:basedOn w:val="Tabelanormal"/>
    <w:uiPriority w:val="40"/>
    <w:rsid w:val="00BC66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deGrade1Clara">
    <w:name w:val="Grid Table 1 Light"/>
    <w:basedOn w:val="Tabelanormal"/>
    <w:uiPriority w:val="46"/>
    <w:rsid w:val="004D71E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0671267">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1597538">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0384845">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6496509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8AA39-F935-49FA-BCFF-BB2A4352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18</Pages>
  <Words>6890</Words>
  <Characters>37209</Characters>
  <Application>Microsoft Office Word</Application>
  <DocSecurity>0</DocSecurity>
  <Lines>310</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43</cp:revision>
  <cp:lastPrinted>2024-08-28T14:22:00Z</cp:lastPrinted>
  <dcterms:created xsi:type="dcterms:W3CDTF">2025-01-06T16:42:00Z</dcterms:created>
  <dcterms:modified xsi:type="dcterms:W3CDTF">2026-02-26T14:52:00Z</dcterms:modified>
</cp:coreProperties>
</file>